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C57" w:rsidRDefault="004D4C57">
      <w:pPr>
        <w:pStyle w:val="BodyTextIndent"/>
        <w:spacing w:line="660" w:lineRule="exact"/>
        <w:jc w:val="center"/>
        <w:rPr>
          <w:rFonts w:ascii="方正小标宋简体" w:eastAsia="方正小标宋简体"/>
          <w:sz w:val="44"/>
          <w:szCs w:val="44"/>
        </w:rPr>
      </w:pPr>
    </w:p>
    <w:p w:rsidR="004D4C57" w:rsidRDefault="004D4C57">
      <w:pPr>
        <w:pStyle w:val="BodyTextIndent"/>
        <w:spacing w:line="660" w:lineRule="exact"/>
        <w:jc w:val="center"/>
        <w:rPr>
          <w:rFonts w:ascii="方正小标宋简体" w:eastAsia="方正小标宋简体"/>
          <w:sz w:val="44"/>
          <w:szCs w:val="44"/>
        </w:rPr>
      </w:pPr>
    </w:p>
    <w:p w:rsidR="004D4C57" w:rsidRDefault="004D4C57">
      <w:pPr>
        <w:pStyle w:val="BodyTextIndent"/>
        <w:spacing w:line="660" w:lineRule="exact"/>
        <w:jc w:val="center"/>
        <w:rPr>
          <w:rFonts w:ascii="方正小标宋简体" w:eastAsia="方正小标宋简体"/>
          <w:sz w:val="44"/>
          <w:szCs w:val="44"/>
        </w:rPr>
      </w:pPr>
    </w:p>
    <w:p w:rsidR="004D4C57" w:rsidRDefault="004D4C57">
      <w:pPr>
        <w:overflowPunct w:val="0"/>
        <w:spacing w:line="580" w:lineRule="exact"/>
        <w:jc w:val="center"/>
        <w:rPr>
          <w:rFonts w:ascii="方正小标宋简体" w:eastAsia="方正小标宋简体"/>
          <w:sz w:val="44"/>
          <w:szCs w:val="44"/>
        </w:rPr>
      </w:pPr>
      <w:r>
        <w:rPr>
          <w:rFonts w:ascii="方正小标宋简体" w:eastAsia="方正小标宋简体" w:hint="eastAsia"/>
          <w:sz w:val="44"/>
          <w:szCs w:val="44"/>
        </w:rPr>
        <w:t>政府采购项目需求方案</w:t>
      </w:r>
    </w:p>
    <w:p w:rsidR="004D4C57" w:rsidRDefault="004D4C57" w:rsidP="0034187A">
      <w:pPr>
        <w:overflowPunct w:val="0"/>
        <w:spacing w:line="580" w:lineRule="exact"/>
        <w:ind w:firstLineChars="350" w:firstLine="31680"/>
        <w:jc w:val="center"/>
        <w:rPr>
          <w:rFonts w:ascii="方正小标宋简体" w:eastAsia="方正小标宋简体"/>
          <w:sz w:val="44"/>
          <w:szCs w:val="44"/>
        </w:rPr>
      </w:pPr>
    </w:p>
    <w:p w:rsidR="004D4C57" w:rsidRDefault="004D4C57" w:rsidP="0034187A">
      <w:pPr>
        <w:overflowPunct w:val="0"/>
        <w:spacing w:line="580" w:lineRule="exact"/>
        <w:ind w:firstLineChars="200" w:firstLine="31680"/>
        <w:rPr>
          <w:rFonts w:ascii="仿宋_GB2312" w:eastAsia="仿宋_GB2312"/>
          <w:sz w:val="32"/>
          <w:szCs w:val="32"/>
        </w:rPr>
      </w:pPr>
    </w:p>
    <w:p w:rsidR="004D4C57" w:rsidRDefault="004D4C57">
      <w:pPr>
        <w:overflowPunct w:val="0"/>
        <w:spacing w:line="580" w:lineRule="exact"/>
        <w:rPr>
          <w:rFonts w:ascii="仿宋_GB2312" w:eastAsia="仿宋_GB2312"/>
          <w:sz w:val="32"/>
          <w:szCs w:val="32"/>
        </w:rPr>
      </w:pPr>
    </w:p>
    <w:p w:rsidR="004D4C57" w:rsidRDefault="004D4C57">
      <w:pPr>
        <w:overflowPunct w:val="0"/>
        <w:spacing w:line="580" w:lineRule="exact"/>
        <w:rPr>
          <w:rFonts w:ascii="仿宋_GB2312" w:eastAsia="仿宋_GB2312"/>
          <w:sz w:val="32"/>
          <w:szCs w:val="32"/>
        </w:rPr>
      </w:pPr>
    </w:p>
    <w:p w:rsidR="004D4C57" w:rsidRDefault="004D4C57" w:rsidP="0034187A">
      <w:pPr>
        <w:overflowPunct w:val="0"/>
        <w:spacing w:line="900" w:lineRule="exact"/>
        <w:ind w:firstLineChars="421" w:firstLine="31680"/>
        <w:rPr>
          <w:rFonts w:ascii="仿宋_GB2312" w:eastAsia="仿宋_GB2312"/>
          <w:sz w:val="28"/>
          <w:szCs w:val="28"/>
        </w:rPr>
      </w:pPr>
      <w:r>
        <w:rPr>
          <w:rFonts w:ascii="仿宋_GB2312" w:eastAsia="仿宋_GB2312" w:hint="eastAsia"/>
          <w:sz w:val="28"/>
          <w:szCs w:val="28"/>
        </w:rPr>
        <w:t>采购单位：泰山学院</w:t>
      </w:r>
    </w:p>
    <w:p w:rsidR="004D4C57" w:rsidRDefault="004D4C57" w:rsidP="0034187A">
      <w:pPr>
        <w:overflowPunct w:val="0"/>
        <w:spacing w:line="900" w:lineRule="exact"/>
        <w:ind w:firstLineChars="421" w:firstLine="31680"/>
        <w:rPr>
          <w:rFonts w:ascii="仿宋_GB2312" w:eastAsia="仿宋_GB2312"/>
          <w:sz w:val="28"/>
          <w:szCs w:val="28"/>
        </w:rPr>
      </w:pPr>
      <w:r>
        <w:rPr>
          <w:rFonts w:ascii="仿宋_GB2312" w:eastAsia="仿宋_GB2312" w:hint="eastAsia"/>
          <w:sz w:val="28"/>
          <w:szCs w:val="28"/>
        </w:rPr>
        <w:t>采购代理机构：山东广信招标有限责任公司</w:t>
      </w:r>
    </w:p>
    <w:p w:rsidR="004D4C57" w:rsidRDefault="004D4C57" w:rsidP="0034187A">
      <w:pPr>
        <w:pStyle w:val="BodyTextIndent"/>
        <w:spacing w:line="660" w:lineRule="exact"/>
        <w:ind w:firstLineChars="300" w:firstLine="31680"/>
        <w:rPr>
          <w:rFonts w:ascii="仿宋_GB2312" w:eastAsia="仿宋_GB2312"/>
          <w:sz w:val="28"/>
          <w:szCs w:val="28"/>
        </w:rPr>
      </w:pPr>
      <w:r>
        <w:rPr>
          <w:rFonts w:ascii="仿宋_GB2312" w:eastAsia="仿宋_GB2312" w:hint="eastAsia"/>
          <w:sz w:val="28"/>
          <w:szCs w:val="28"/>
        </w:rPr>
        <w:t>项目名称：泰山学院区域社会与文化研究数据库建设</w:t>
      </w:r>
    </w:p>
    <w:p w:rsidR="004D4C57" w:rsidRDefault="004D4C57" w:rsidP="0034187A">
      <w:pPr>
        <w:pStyle w:val="BodyTextIndent"/>
        <w:spacing w:line="660" w:lineRule="exact"/>
        <w:ind w:firstLineChars="800" w:firstLine="31680"/>
        <w:rPr>
          <w:rFonts w:ascii="仿宋_GB2312" w:eastAsia="仿宋_GB2312"/>
          <w:sz w:val="28"/>
          <w:szCs w:val="28"/>
        </w:rPr>
      </w:pPr>
      <w:r>
        <w:rPr>
          <w:rFonts w:ascii="仿宋_GB2312" w:eastAsia="仿宋_GB2312" w:hint="eastAsia"/>
          <w:sz w:val="28"/>
          <w:szCs w:val="28"/>
        </w:rPr>
        <w:t>单一来源采购项目</w:t>
      </w:r>
    </w:p>
    <w:p w:rsidR="004D4C57" w:rsidRDefault="004D4C57" w:rsidP="0034187A">
      <w:pPr>
        <w:overflowPunct w:val="0"/>
        <w:spacing w:line="900" w:lineRule="exact"/>
        <w:ind w:firstLineChars="421" w:firstLine="31680"/>
        <w:rPr>
          <w:rFonts w:ascii="仿宋_GB2312" w:eastAsia="仿宋_GB2312"/>
          <w:sz w:val="28"/>
          <w:szCs w:val="28"/>
        </w:rPr>
      </w:pPr>
      <w:r>
        <w:rPr>
          <w:rFonts w:ascii="仿宋_GB2312" w:eastAsia="仿宋_GB2312" w:hint="eastAsia"/>
          <w:sz w:val="28"/>
          <w:szCs w:val="28"/>
        </w:rPr>
        <w:t>编制时间：</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17</w:t>
      </w:r>
      <w:r>
        <w:rPr>
          <w:rFonts w:ascii="仿宋_GB2312" w:eastAsia="仿宋_GB2312" w:hint="eastAsia"/>
          <w:sz w:val="28"/>
          <w:szCs w:val="28"/>
        </w:rPr>
        <w:t>日</w:t>
      </w:r>
    </w:p>
    <w:p w:rsidR="004D4C57" w:rsidRDefault="004D4C57">
      <w:pPr>
        <w:overflowPunct w:val="0"/>
        <w:spacing w:line="900" w:lineRule="exact"/>
        <w:rPr>
          <w:rFonts w:ascii="仿宋_GB2312" w:eastAsia="仿宋_GB2312"/>
          <w:sz w:val="32"/>
          <w:szCs w:val="32"/>
        </w:rPr>
      </w:pPr>
    </w:p>
    <w:p w:rsidR="004D4C57" w:rsidRDefault="004D4C57" w:rsidP="0034187A">
      <w:pPr>
        <w:overflowPunct w:val="0"/>
        <w:spacing w:line="580" w:lineRule="exact"/>
        <w:ind w:firstLineChars="200" w:firstLine="31680"/>
        <w:rPr>
          <w:rFonts w:ascii="黑体" w:eastAsia="黑体"/>
          <w:sz w:val="28"/>
          <w:szCs w:val="28"/>
        </w:rPr>
      </w:pPr>
      <w:r>
        <w:rPr>
          <w:rFonts w:ascii="仿宋_GB2312" w:eastAsia="仿宋_GB2312"/>
          <w:sz w:val="32"/>
          <w:szCs w:val="32"/>
        </w:rPr>
        <w:br w:type="page"/>
      </w:r>
      <w:r>
        <w:rPr>
          <w:rFonts w:ascii="黑体" w:eastAsia="黑体" w:hint="eastAsia"/>
          <w:sz w:val="28"/>
          <w:szCs w:val="28"/>
        </w:rPr>
        <w:t>一、项目概况及预算情况</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项目实施的背景：针对文史类学院的教学、科研使用。</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基本情况：中国古籍基本库、中国方志库（前二集）数据库的一次性买断。</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前期调研：通过走访同类院校，所需购买的两数据库均为基础使用数据库；采购人也通过专业试用，试用效果良好。</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组织论证：已经多方调研，并组织专家论证。</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预算安排：已列入</w:t>
      </w:r>
      <w:r>
        <w:rPr>
          <w:rFonts w:ascii="仿宋_GB2312" w:eastAsia="仿宋_GB2312"/>
          <w:sz w:val="28"/>
          <w:szCs w:val="28"/>
        </w:rPr>
        <w:t>2018</w:t>
      </w:r>
      <w:r>
        <w:rPr>
          <w:rFonts w:ascii="仿宋_GB2312" w:eastAsia="仿宋_GB2312" w:hint="eastAsia"/>
          <w:sz w:val="28"/>
          <w:szCs w:val="28"/>
        </w:rPr>
        <w:t>年度预算。</w:t>
      </w:r>
    </w:p>
    <w:p w:rsidR="004D4C57" w:rsidRDefault="004D4C57" w:rsidP="0034187A">
      <w:pPr>
        <w:overflowPunct w:val="0"/>
        <w:spacing w:line="580" w:lineRule="exact"/>
        <w:ind w:firstLineChars="200" w:firstLine="31680"/>
        <w:rPr>
          <w:rFonts w:ascii="黑体" w:eastAsia="黑体"/>
          <w:sz w:val="28"/>
          <w:szCs w:val="28"/>
        </w:rPr>
      </w:pPr>
      <w:r>
        <w:rPr>
          <w:rFonts w:ascii="黑体" w:eastAsia="黑体" w:hint="eastAsia"/>
          <w:sz w:val="28"/>
          <w:szCs w:val="28"/>
        </w:rPr>
        <w:t>二、采购标的具体情况</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采购内容、数量及单项预算安排：</w:t>
      </w:r>
    </w:p>
    <w:tbl>
      <w:tblPr>
        <w:tblW w:w="9080" w:type="dxa"/>
        <w:jc w:val="center"/>
        <w:tblInd w:w="-161" w:type="dxa"/>
        <w:tblLayout w:type="fixed"/>
        <w:tblCellMar>
          <w:top w:w="15" w:type="dxa"/>
          <w:left w:w="15" w:type="dxa"/>
          <w:bottom w:w="15" w:type="dxa"/>
          <w:right w:w="15" w:type="dxa"/>
        </w:tblCellMar>
        <w:tblLook w:val="00A0"/>
      </w:tblPr>
      <w:tblGrid>
        <w:gridCol w:w="644"/>
        <w:gridCol w:w="1359"/>
        <w:gridCol w:w="2105"/>
        <w:gridCol w:w="825"/>
        <w:gridCol w:w="660"/>
        <w:gridCol w:w="1005"/>
        <w:gridCol w:w="2482"/>
      </w:tblGrid>
      <w:tr w:rsidR="004D4C57" w:rsidRPr="003B2B54">
        <w:trPr>
          <w:trHeight w:val="973"/>
          <w:jc w:val="center"/>
        </w:trPr>
        <w:tc>
          <w:tcPr>
            <w:tcW w:w="644"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序号</w:t>
            </w:r>
          </w:p>
        </w:tc>
        <w:tc>
          <w:tcPr>
            <w:tcW w:w="1359"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名称</w:t>
            </w:r>
          </w:p>
        </w:tc>
        <w:tc>
          <w:tcPr>
            <w:tcW w:w="210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采购内容</w:t>
            </w:r>
          </w:p>
        </w:tc>
        <w:tc>
          <w:tcPr>
            <w:tcW w:w="82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单位</w:t>
            </w:r>
          </w:p>
        </w:tc>
        <w:tc>
          <w:tcPr>
            <w:tcW w:w="660"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数量</w:t>
            </w:r>
          </w:p>
        </w:tc>
        <w:tc>
          <w:tcPr>
            <w:tcW w:w="100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预算（万）</w:t>
            </w:r>
          </w:p>
        </w:tc>
        <w:tc>
          <w:tcPr>
            <w:tcW w:w="2482" w:type="dxa"/>
            <w:tcBorders>
              <w:top w:val="single" w:sz="4" w:space="0" w:color="000000"/>
              <w:left w:val="single" w:sz="4" w:space="0" w:color="000000"/>
              <w:bottom w:val="single" w:sz="4" w:space="0" w:color="000000"/>
              <w:right w:val="single" w:sz="4" w:space="0" w:color="000000"/>
            </w:tcBorders>
            <w:vAlign w:val="center"/>
          </w:tcPr>
          <w:p w:rsidR="004D4C57" w:rsidRDefault="004D4C57">
            <w:pPr>
              <w:widowControl/>
              <w:jc w:val="center"/>
              <w:textAlignment w:val="center"/>
              <w:rPr>
                <w:rFonts w:ascii="仿宋" w:eastAsia="仿宋" w:hAnsi="仿宋" w:cs="仿宋"/>
                <w:color w:val="000000"/>
                <w:sz w:val="28"/>
                <w:szCs w:val="28"/>
              </w:rPr>
            </w:pPr>
            <w:r>
              <w:rPr>
                <w:rFonts w:ascii="仿宋" w:eastAsia="仿宋" w:hAnsi="仿宋" w:cs="仿宋" w:hint="eastAsia"/>
                <w:color w:val="000000"/>
                <w:sz w:val="28"/>
                <w:szCs w:val="28"/>
              </w:rPr>
              <w:t>使用权</w:t>
            </w:r>
          </w:p>
        </w:tc>
      </w:tr>
      <w:tr w:rsidR="004D4C57" w:rsidRPr="003B2B54">
        <w:trPr>
          <w:trHeight w:val="2345"/>
          <w:jc w:val="center"/>
        </w:trPr>
        <w:tc>
          <w:tcPr>
            <w:tcW w:w="644"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sz w:val="28"/>
                <w:szCs w:val="28"/>
              </w:rPr>
              <w:t>1</w:t>
            </w:r>
          </w:p>
        </w:tc>
        <w:tc>
          <w:tcPr>
            <w:tcW w:w="1359"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中国古籍基本库</w:t>
            </w:r>
          </w:p>
        </w:tc>
        <w:tc>
          <w:tcPr>
            <w:tcW w:w="210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rPr>
                <w:rFonts w:ascii="仿宋" w:eastAsia="仿宋" w:hAnsi="仿宋" w:cs="仿宋"/>
                <w:sz w:val="28"/>
                <w:szCs w:val="28"/>
              </w:rPr>
            </w:pPr>
            <w:r>
              <w:rPr>
                <w:rFonts w:ascii="仿宋" w:eastAsia="仿宋" w:hAnsi="仿宋" w:cs="仿宋" w:hint="eastAsia"/>
                <w:sz w:val="28"/>
                <w:szCs w:val="28"/>
              </w:rPr>
              <w:t>该数据库合计全文</w:t>
            </w:r>
            <w:r>
              <w:rPr>
                <w:rFonts w:ascii="仿宋" w:eastAsia="仿宋" w:hAnsi="仿宋" w:cs="仿宋"/>
                <w:sz w:val="28"/>
                <w:szCs w:val="28"/>
              </w:rPr>
              <w:t>17</w:t>
            </w:r>
            <w:r>
              <w:rPr>
                <w:rFonts w:ascii="仿宋" w:eastAsia="仿宋" w:hAnsi="仿宋" w:cs="仿宋" w:hint="eastAsia"/>
                <w:sz w:val="28"/>
                <w:szCs w:val="28"/>
              </w:rPr>
              <w:t>亿字、影像</w:t>
            </w:r>
            <w:r>
              <w:rPr>
                <w:rFonts w:ascii="仿宋" w:eastAsia="仿宋" w:hAnsi="仿宋" w:cs="仿宋"/>
                <w:sz w:val="28"/>
                <w:szCs w:val="28"/>
              </w:rPr>
              <w:t>1</w:t>
            </w:r>
            <w:r>
              <w:rPr>
                <w:rFonts w:ascii="仿宋" w:eastAsia="仿宋" w:hAnsi="仿宋" w:cs="仿宋" w:hint="eastAsia"/>
                <w:sz w:val="28"/>
                <w:szCs w:val="28"/>
              </w:rPr>
              <w:t>千万页，数据总量约</w:t>
            </w:r>
            <w:r>
              <w:rPr>
                <w:rFonts w:ascii="仿宋" w:eastAsia="仿宋" w:hAnsi="仿宋" w:cs="仿宋"/>
                <w:sz w:val="28"/>
                <w:szCs w:val="28"/>
              </w:rPr>
              <w:t>320G</w:t>
            </w:r>
            <w:r>
              <w:rPr>
                <w:rFonts w:ascii="仿宋" w:eastAsia="仿宋" w:hAnsi="仿宋" w:cs="仿宋" w:hint="eastAsia"/>
                <w:sz w:val="28"/>
                <w:szCs w:val="28"/>
              </w:rPr>
              <w:t>。</w:t>
            </w:r>
          </w:p>
        </w:tc>
        <w:tc>
          <w:tcPr>
            <w:tcW w:w="82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宗</w:t>
            </w:r>
          </w:p>
        </w:tc>
        <w:tc>
          <w:tcPr>
            <w:tcW w:w="660"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sz w:val="28"/>
                <w:szCs w:val="28"/>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sz w:val="28"/>
                <w:szCs w:val="28"/>
              </w:rPr>
              <w:t>92</w:t>
            </w:r>
          </w:p>
        </w:tc>
        <w:tc>
          <w:tcPr>
            <w:tcW w:w="2482"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rPr>
                <w:rFonts w:ascii="仿宋" w:eastAsia="仿宋" w:hAnsi="仿宋" w:cs="仿宋"/>
                <w:sz w:val="28"/>
                <w:szCs w:val="28"/>
              </w:rPr>
            </w:pPr>
            <w:r>
              <w:rPr>
                <w:rFonts w:ascii="仿宋" w:eastAsia="仿宋" w:hAnsi="仿宋" w:cs="仿宋" w:hint="eastAsia"/>
                <w:sz w:val="28"/>
                <w:szCs w:val="28"/>
              </w:rPr>
              <w:t>购买永久使用权（</w:t>
            </w:r>
            <w:r>
              <w:rPr>
                <w:rFonts w:ascii="仿宋" w:eastAsia="仿宋" w:hAnsi="仿宋" w:cs="仿宋"/>
                <w:sz w:val="28"/>
                <w:szCs w:val="28"/>
              </w:rPr>
              <w:t>100</w:t>
            </w:r>
            <w:r>
              <w:rPr>
                <w:rFonts w:ascii="仿宋" w:eastAsia="仿宋" w:hAnsi="仿宋" w:cs="仿宋" w:hint="eastAsia"/>
                <w:sz w:val="28"/>
                <w:szCs w:val="28"/>
              </w:rPr>
              <w:t>万）和注册账号</w:t>
            </w:r>
            <w:r>
              <w:rPr>
                <w:rFonts w:ascii="仿宋" w:eastAsia="仿宋" w:hAnsi="仿宋" w:cs="仿宋"/>
                <w:sz w:val="28"/>
                <w:szCs w:val="28"/>
              </w:rPr>
              <w:t>3</w:t>
            </w:r>
            <w:r>
              <w:rPr>
                <w:rFonts w:ascii="仿宋" w:eastAsia="仿宋" w:hAnsi="仿宋" w:cs="仿宋" w:hint="eastAsia"/>
                <w:sz w:val="28"/>
                <w:szCs w:val="28"/>
              </w:rPr>
              <w:t>个，一个</w:t>
            </w:r>
            <w:r>
              <w:rPr>
                <w:rFonts w:ascii="仿宋" w:eastAsia="仿宋" w:hAnsi="仿宋" w:cs="仿宋"/>
                <w:sz w:val="28"/>
                <w:szCs w:val="28"/>
              </w:rPr>
              <w:t>5</w:t>
            </w:r>
            <w:r>
              <w:rPr>
                <w:rFonts w:ascii="仿宋" w:eastAsia="仿宋" w:hAnsi="仿宋" w:cs="仿宋" w:hint="eastAsia"/>
                <w:sz w:val="28"/>
                <w:szCs w:val="28"/>
              </w:rPr>
              <w:t>万（八折）</w:t>
            </w:r>
          </w:p>
        </w:tc>
      </w:tr>
      <w:tr w:rsidR="004D4C57" w:rsidRPr="003B2B54">
        <w:trPr>
          <w:trHeight w:val="3507"/>
          <w:jc w:val="center"/>
        </w:trPr>
        <w:tc>
          <w:tcPr>
            <w:tcW w:w="644"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sz w:val="28"/>
                <w:szCs w:val="28"/>
              </w:rPr>
              <w:t>2</w:t>
            </w:r>
          </w:p>
        </w:tc>
        <w:tc>
          <w:tcPr>
            <w:tcW w:w="1359"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中国方志库</w:t>
            </w:r>
          </w:p>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（前二集）</w:t>
            </w:r>
          </w:p>
        </w:tc>
        <w:tc>
          <w:tcPr>
            <w:tcW w:w="210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rPr>
                <w:rFonts w:ascii="仿宋" w:eastAsia="仿宋" w:hAnsi="仿宋" w:cs="仿宋"/>
                <w:sz w:val="28"/>
                <w:szCs w:val="28"/>
              </w:rPr>
            </w:pPr>
            <w:r>
              <w:rPr>
                <w:rFonts w:ascii="仿宋" w:eastAsia="仿宋" w:hAnsi="仿宋" w:cs="仿宋" w:hint="eastAsia"/>
                <w:sz w:val="28"/>
                <w:szCs w:val="28"/>
              </w:rPr>
              <w:t>共收录汉魏至民国历代地方志类典籍</w:t>
            </w:r>
            <w:r>
              <w:rPr>
                <w:rFonts w:ascii="仿宋" w:eastAsia="仿宋" w:hAnsi="仿宋" w:cs="仿宋"/>
                <w:sz w:val="28"/>
                <w:szCs w:val="28"/>
              </w:rPr>
              <w:t>1</w:t>
            </w:r>
            <w:r>
              <w:rPr>
                <w:rFonts w:ascii="仿宋" w:eastAsia="仿宋" w:hAnsi="仿宋" w:cs="仿宋" w:hint="eastAsia"/>
                <w:sz w:val="28"/>
                <w:szCs w:val="28"/>
              </w:rPr>
              <w:t>万种</w:t>
            </w:r>
          </w:p>
        </w:tc>
        <w:tc>
          <w:tcPr>
            <w:tcW w:w="82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hint="eastAsia"/>
                <w:sz w:val="28"/>
                <w:szCs w:val="28"/>
              </w:rPr>
              <w:t>宗</w:t>
            </w:r>
          </w:p>
        </w:tc>
        <w:tc>
          <w:tcPr>
            <w:tcW w:w="660"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sz w:val="28"/>
                <w:szCs w:val="28"/>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jc w:val="center"/>
              <w:rPr>
                <w:rFonts w:ascii="仿宋" w:eastAsia="仿宋" w:hAnsi="仿宋" w:cs="仿宋"/>
                <w:sz w:val="28"/>
                <w:szCs w:val="28"/>
              </w:rPr>
            </w:pPr>
            <w:r>
              <w:rPr>
                <w:rFonts w:ascii="仿宋" w:eastAsia="仿宋" w:hAnsi="仿宋" w:cs="仿宋"/>
                <w:sz w:val="28"/>
                <w:szCs w:val="28"/>
              </w:rPr>
              <w:t>105.6</w:t>
            </w:r>
          </w:p>
        </w:tc>
        <w:tc>
          <w:tcPr>
            <w:tcW w:w="2482" w:type="dxa"/>
            <w:tcBorders>
              <w:top w:val="single" w:sz="4" w:space="0" w:color="000000"/>
              <w:left w:val="single" w:sz="4" w:space="0" w:color="000000"/>
              <w:bottom w:val="single" w:sz="4" w:space="0" w:color="000000"/>
              <w:right w:val="single" w:sz="4" w:space="0" w:color="000000"/>
            </w:tcBorders>
            <w:vAlign w:val="center"/>
          </w:tcPr>
          <w:p w:rsidR="004D4C57" w:rsidRDefault="004D4C57">
            <w:pPr>
              <w:overflowPunct w:val="0"/>
              <w:spacing w:line="580" w:lineRule="exact"/>
              <w:rPr>
                <w:rFonts w:ascii="仿宋" w:eastAsia="仿宋" w:hAnsi="仿宋" w:cs="仿宋"/>
                <w:sz w:val="28"/>
                <w:szCs w:val="28"/>
              </w:rPr>
            </w:pPr>
            <w:r>
              <w:rPr>
                <w:rFonts w:ascii="仿宋" w:eastAsia="仿宋" w:hAnsi="仿宋" w:cs="仿宋" w:hint="eastAsia"/>
                <w:sz w:val="28"/>
                <w:szCs w:val="28"/>
              </w:rPr>
              <w:t>购买永久使用权（一集</w:t>
            </w:r>
            <w:r>
              <w:rPr>
                <w:rFonts w:ascii="仿宋" w:eastAsia="仿宋" w:hAnsi="仿宋" w:cs="仿宋"/>
                <w:sz w:val="28"/>
                <w:szCs w:val="28"/>
              </w:rPr>
              <w:t>60</w:t>
            </w:r>
            <w:r>
              <w:rPr>
                <w:rFonts w:ascii="仿宋" w:eastAsia="仿宋" w:hAnsi="仿宋" w:cs="仿宋" w:hint="eastAsia"/>
                <w:sz w:val="28"/>
                <w:szCs w:val="28"/>
              </w:rPr>
              <w:t>万，两集</w:t>
            </w:r>
            <w:r>
              <w:rPr>
                <w:rFonts w:ascii="仿宋" w:eastAsia="仿宋" w:hAnsi="仿宋" w:cs="仿宋"/>
                <w:sz w:val="28"/>
                <w:szCs w:val="28"/>
              </w:rPr>
              <w:t>120</w:t>
            </w:r>
            <w:r>
              <w:rPr>
                <w:rFonts w:ascii="仿宋" w:eastAsia="仿宋" w:hAnsi="仿宋" w:cs="仿宋" w:hint="eastAsia"/>
                <w:sz w:val="28"/>
                <w:szCs w:val="28"/>
              </w:rPr>
              <w:t>万）和注册账号两集共</w:t>
            </w:r>
            <w:r>
              <w:rPr>
                <w:rFonts w:ascii="仿宋" w:eastAsia="仿宋" w:hAnsi="仿宋" w:cs="仿宋"/>
                <w:sz w:val="28"/>
                <w:szCs w:val="28"/>
              </w:rPr>
              <w:t>6</w:t>
            </w:r>
            <w:r>
              <w:rPr>
                <w:rFonts w:ascii="仿宋" w:eastAsia="仿宋" w:hAnsi="仿宋" w:cs="仿宋" w:hint="eastAsia"/>
                <w:sz w:val="28"/>
                <w:szCs w:val="28"/>
              </w:rPr>
              <w:t>个，一个</w:t>
            </w:r>
            <w:r>
              <w:rPr>
                <w:rFonts w:ascii="仿宋" w:eastAsia="仿宋" w:hAnsi="仿宋" w:cs="仿宋"/>
                <w:sz w:val="28"/>
                <w:szCs w:val="28"/>
              </w:rPr>
              <w:t>2</w:t>
            </w:r>
            <w:r>
              <w:rPr>
                <w:rFonts w:ascii="仿宋" w:eastAsia="仿宋" w:hAnsi="仿宋" w:cs="仿宋" w:hint="eastAsia"/>
                <w:sz w:val="28"/>
                <w:szCs w:val="28"/>
              </w:rPr>
              <w:t>万（八折）</w:t>
            </w:r>
          </w:p>
        </w:tc>
      </w:tr>
    </w:tbl>
    <w:p w:rsidR="004D4C57" w:rsidRDefault="004D4C57" w:rsidP="004D4C57">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需实现的功能或者目标（包含多个采购标的的，应当分别明确，下同）。</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中国古籍基本库、中国方志库（前二集）的本地镜像、远程访问。</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需满足的国家相关标准、行业标准、地方标准或者其他标准、规范。</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两包数据库均需满足国家相关标准、行业标准、地方标准或者其他标准、规范。</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需满足的质量、安全、技术规格、物理特性等要求。</w:t>
      </w:r>
    </w:p>
    <w:p w:rsidR="004D4C57" w:rsidRDefault="004D4C57" w:rsidP="0034187A">
      <w:pPr>
        <w:overflowPunct w:val="0"/>
        <w:spacing w:line="580" w:lineRule="exact"/>
        <w:ind w:firstLineChars="300" w:firstLine="31680"/>
        <w:rPr>
          <w:rFonts w:ascii="仿宋_GB2312" w:eastAsia="仿宋_GB2312"/>
          <w:sz w:val="28"/>
          <w:szCs w:val="28"/>
        </w:rPr>
      </w:pPr>
      <w:r>
        <w:rPr>
          <w:rFonts w:ascii="仿宋_GB2312" w:eastAsia="仿宋_GB2312" w:hint="eastAsia"/>
          <w:sz w:val="28"/>
          <w:szCs w:val="28"/>
        </w:rPr>
        <w:t>两包数据库均需满足质量、安全、技术规格、物理特性等要求。</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需满足的采购政策要求（预留份额、评审加分、价格扣除、优先采购、强制采购等）。</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满足采购政策要求。</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项目交付或者实施的时间和地点。</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两包数据库均按以下要求</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实施开通时间：自签订合同之日起</w:t>
      </w:r>
      <w:r>
        <w:rPr>
          <w:rFonts w:ascii="仿宋_GB2312" w:eastAsia="仿宋_GB2312"/>
          <w:sz w:val="28"/>
          <w:szCs w:val="28"/>
        </w:rPr>
        <w:t>7</w:t>
      </w:r>
      <w:r>
        <w:rPr>
          <w:rFonts w:ascii="仿宋_GB2312" w:eastAsia="仿宋_GB2312" w:hint="eastAsia"/>
          <w:sz w:val="28"/>
          <w:szCs w:val="28"/>
        </w:rPr>
        <w:t>日内；</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交货地点：泰山学院指定地点。</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需满足的服务标准、期限、效率等要求。</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两包数据库均按以下要求</w:t>
      </w:r>
    </w:p>
    <w:p w:rsidR="004D4C57" w:rsidRDefault="004D4C57" w:rsidP="0034187A">
      <w:pPr>
        <w:overflowPunct w:val="0"/>
        <w:spacing w:line="580" w:lineRule="exact"/>
        <w:ind w:firstLineChars="100" w:firstLine="31680"/>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）即时服务，不能当时电话解决的问题，在</w:t>
      </w:r>
      <w:r>
        <w:rPr>
          <w:rFonts w:ascii="仿宋_GB2312" w:eastAsia="仿宋_GB2312"/>
          <w:sz w:val="28"/>
          <w:szCs w:val="28"/>
        </w:rPr>
        <w:t>1</w:t>
      </w:r>
      <w:r>
        <w:rPr>
          <w:rFonts w:ascii="仿宋_GB2312" w:eastAsia="仿宋_GB2312" w:hint="eastAsia"/>
          <w:sz w:val="28"/>
          <w:szCs w:val="28"/>
        </w:rPr>
        <w:t>小时内响应，告知用户解决方案和解决时间；</w:t>
      </w:r>
    </w:p>
    <w:p w:rsidR="004D4C57" w:rsidRDefault="004D4C57" w:rsidP="0034187A">
      <w:pPr>
        <w:overflowPunct w:val="0"/>
        <w:spacing w:line="580" w:lineRule="exact"/>
        <w:ind w:firstLineChars="100" w:firstLine="31680"/>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）远程服务</w:t>
      </w:r>
      <w:r>
        <w:rPr>
          <w:rFonts w:ascii="仿宋_GB2312" w:eastAsia="仿宋_GB2312"/>
          <w:sz w:val="28"/>
          <w:szCs w:val="28"/>
        </w:rPr>
        <w:t>1</w:t>
      </w:r>
      <w:r>
        <w:rPr>
          <w:rFonts w:ascii="仿宋_GB2312" w:eastAsia="仿宋_GB2312" w:hint="eastAsia"/>
          <w:sz w:val="28"/>
          <w:szCs w:val="28"/>
        </w:rPr>
        <w:t>小时内响应，小故障当天解决；</w:t>
      </w:r>
    </w:p>
    <w:p w:rsidR="004D4C57" w:rsidRDefault="004D4C57" w:rsidP="0034187A">
      <w:pPr>
        <w:overflowPunct w:val="0"/>
        <w:spacing w:line="580" w:lineRule="exact"/>
        <w:ind w:firstLineChars="100" w:firstLine="31680"/>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3</w:t>
      </w:r>
      <w:r>
        <w:rPr>
          <w:rFonts w:ascii="仿宋_GB2312" w:eastAsia="仿宋_GB2312" w:hint="eastAsia"/>
          <w:sz w:val="28"/>
          <w:szCs w:val="28"/>
        </w:rPr>
        <w:t>）远程、电话服务不能解决的问题提供上门服务，</w:t>
      </w:r>
      <w:r>
        <w:rPr>
          <w:rFonts w:ascii="仿宋_GB2312" w:eastAsia="仿宋_GB2312"/>
          <w:sz w:val="28"/>
          <w:szCs w:val="28"/>
        </w:rPr>
        <w:t>24</w:t>
      </w:r>
      <w:r>
        <w:rPr>
          <w:rFonts w:ascii="仿宋_GB2312" w:eastAsia="仿宋_GB2312" w:hint="eastAsia"/>
          <w:sz w:val="28"/>
          <w:szCs w:val="28"/>
        </w:rPr>
        <w:t>小时内响应，</w:t>
      </w:r>
      <w:r>
        <w:rPr>
          <w:rFonts w:ascii="仿宋_GB2312" w:eastAsia="仿宋_GB2312"/>
          <w:sz w:val="28"/>
          <w:szCs w:val="28"/>
        </w:rPr>
        <w:t>3</w:t>
      </w:r>
      <w:r>
        <w:rPr>
          <w:rFonts w:ascii="仿宋_GB2312" w:eastAsia="仿宋_GB2312" w:hint="eastAsia"/>
          <w:sz w:val="28"/>
          <w:szCs w:val="28"/>
        </w:rPr>
        <w:t>天之内解决问题；</w:t>
      </w:r>
    </w:p>
    <w:p w:rsidR="004D4C57" w:rsidRDefault="004D4C57" w:rsidP="0034187A">
      <w:pPr>
        <w:overflowPunct w:val="0"/>
        <w:spacing w:line="580" w:lineRule="exact"/>
        <w:ind w:firstLineChars="100" w:firstLine="31680"/>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4</w:t>
      </w:r>
      <w:r>
        <w:rPr>
          <w:rFonts w:ascii="仿宋_GB2312" w:eastAsia="仿宋_GB2312" w:hint="eastAsia"/>
          <w:sz w:val="28"/>
          <w:szCs w:val="28"/>
        </w:rPr>
        <w:t>）提供永久的免费维护。</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项目售后服务及验收标准。</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两包数据库均按以下要求</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本项目为一次性买断项目，永久保障校方数据库使用。如存在平台升级等问题，供应商应免费为校方升级。如因特殊原因，导致数据库需要迁移，供应商应免费迁移数据库。</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验收标准：根据实际情况，通过采购人组织验收或组织专家验收。</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9.</w:t>
      </w:r>
      <w:r>
        <w:rPr>
          <w:rFonts w:ascii="仿宋_GB2312" w:eastAsia="仿宋_GB2312" w:hint="eastAsia"/>
          <w:sz w:val="28"/>
          <w:szCs w:val="28"/>
        </w:rPr>
        <w:t>其他技术、服务等要求。</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两包数据库均按照泰山学院采购要求服务。</w:t>
      </w:r>
    </w:p>
    <w:p w:rsidR="004D4C57" w:rsidRDefault="004D4C57" w:rsidP="0034187A">
      <w:pPr>
        <w:numPr>
          <w:ilvl w:val="0"/>
          <w:numId w:val="1"/>
        </w:numPr>
        <w:overflowPunct w:val="0"/>
        <w:spacing w:line="580" w:lineRule="exact"/>
        <w:ind w:firstLineChars="200" w:firstLine="31680"/>
        <w:rPr>
          <w:rFonts w:ascii="黑体" w:eastAsia="黑体"/>
          <w:sz w:val="28"/>
          <w:szCs w:val="28"/>
        </w:rPr>
      </w:pPr>
      <w:r>
        <w:rPr>
          <w:rFonts w:ascii="黑体" w:eastAsia="黑体" w:hint="eastAsia"/>
          <w:sz w:val="28"/>
          <w:szCs w:val="28"/>
        </w:rPr>
        <w:t>论证意见</w:t>
      </w:r>
    </w:p>
    <w:p w:rsidR="004D4C57" w:rsidRDefault="004D4C57" w:rsidP="0034187A">
      <w:pPr>
        <w:kinsoku w:val="0"/>
        <w:overflowPunct w:val="0"/>
        <w:autoSpaceDE w:val="0"/>
        <w:autoSpaceDN w:val="0"/>
        <w:adjustRightInd w:val="0"/>
        <w:snapToGrid w:val="0"/>
        <w:spacing w:line="560" w:lineRule="exact"/>
        <w:ind w:firstLineChars="200" w:firstLine="31680"/>
        <w:jc w:val="left"/>
        <w:rPr>
          <w:rFonts w:ascii="黑体" w:eastAsia="黑体"/>
          <w:sz w:val="28"/>
          <w:szCs w:val="28"/>
        </w:rPr>
      </w:pPr>
      <w:r>
        <w:rPr>
          <w:rFonts w:ascii="??_GB2312" w:hAnsi="??_GB2312" w:cs="??_GB2312" w:hint="eastAsia"/>
          <w:color w:val="000000"/>
          <w:kern w:val="0"/>
          <w:sz w:val="28"/>
          <w:szCs w:val="28"/>
        </w:rPr>
        <w:t>随附参与论证的评审专家、供应商、第三方专业机构具体名单。</w:t>
      </w:r>
    </w:p>
    <w:p w:rsidR="004D4C57" w:rsidRDefault="004D4C57" w:rsidP="0034187A">
      <w:pPr>
        <w:overflowPunct w:val="0"/>
        <w:ind w:firstLineChars="200" w:firstLine="31680"/>
        <w:jc w:val="center"/>
        <w:rPr>
          <w:rFonts w:ascii="仿宋_GB2312" w:eastAsia="仿宋_GB2312"/>
          <w:sz w:val="28"/>
          <w:szCs w:val="28"/>
        </w:rPr>
      </w:pPr>
      <w:r w:rsidRPr="003B2B54">
        <w:rPr>
          <w:rFonts w:ascii="仿宋_GB2312" w:eastAsia="仿宋_GB2312"/>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alt="S45C-307101709460_01" style="width:412.5pt;height:291.75pt;visibility:visible">
            <v:imagedata r:id="rId5" o:title=""/>
          </v:shape>
        </w:pic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供应商：北京爱如生数字化技术研究中心</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第三方：山东广信招标有限责任公司</w:t>
      </w:r>
    </w:p>
    <w:p w:rsidR="004D4C57" w:rsidRDefault="004D4C57" w:rsidP="0034187A">
      <w:pPr>
        <w:overflowPunct w:val="0"/>
        <w:spacing w:line="580" w:lineRule="exact"/>
        <w:ind w:firstLineChars="200" w:firstLine="31680"/>
        <w:rPr>
          <w:rFonts w:ascii="黑体" w:eastAsia="黑体"/>
          <w:sz w:val="28"/>
          <w:szCs w:val="28"/>
        </w:rPr>
      </w:pPr>
      <w:r>
        <w:rPr>
          <w:rFonts w:ascii="黑体" w:eastAsia="黑体" w:hint="eastAsia"/>
          <w:sz w:val="28"/>
          <w:szCs w:val="28"/>
        </w:rPr>
        <w:t>四、公示时间</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本项目采购需求公示期限为</w:t>
      </w:r>
      <w:r>
        <w:rPr>
          <w:rFonts w:ascii="仿宋_GB2312" w:eastAsia="仿宋_GB2312"/>
          <w:sz w:val="28"/>
          <w:szCs w:val="28"/>
        </w:rPr>
        <w:t>3</w:t>
      </w:r>
      <w:r>
        <w:rPr>
          <w:rFonts w:ascii="仿宋_GB2312" w:eastAsia="仿宋_GB2312" w:hint="eastAsia"/>
          <w:sz w:val="28"/>
          <w:szCs w:val="28"/>
        </w:rPr>
        <w:t>天：自</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19</w:t>
      </w:r>
      <w:r>
        <w:rPr>
          <w:rFonts w:ascii="仿宋_GB2312" w:eastAsia="仿宋_GB2312" w:hint="eastAsia"/>
          <w:sz w:val="28"/>
          <w:szCs w:val="28"/>
        </w:rPr>
        <w:t>日起，至</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21</w:t>
      </w:r>
      <w:r>
        <w:rPr>
          <w:rFonts w:ascii="仿宋_GB2312" w:eastAsia="仿宋_GB2312" w:hint="eastAsia"/>
          <w:sz w:val="28"/>
          <w:szCs w:val="28"/>
        </w:rPr>
        <w:t>日止。</w:t>
      </w:r>
    </w:p>
    <w:p w:rsidR="004D4C57" w:rsidRDefault="004D4C57" w:rsidP="0034187A">
      <w:pPr>
        <w:overflowPunct w:val="0"/>
        <w:spacing w:line="580" w:lineRule="exact"/>
        <w:ind w:firstLineChars="200" w:firstLine="31680"/>
        <w:rPr>
          <w:rFonts w:ascii="黑体" w:eastAsia="黑体"/>
          <w:sz w:val="28"/>
          <w:szCs w:val="28"/>
        </w:rPr>
      </w:pPr>
      <w:r>
        <w:rPr>
          <w:rFonts w:ascii="黑体" w:eastAsia="黑体" w:hint="eastAsia"/>
          <w:sz w:val="28"/>
          <w:szCs w:val="28"/>
        </w:rPr>
        <w:t>五、意见反馈方式</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本项目采购需求方案公示期间接受社会公众及潜在供应商的监督。</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请遵循客观、公正的原则，对本项目需求方案提出意见或者建议，并请于</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21</w:t>
      </w:r>
      <w:r>
        <w:rPr>
          <w:rFonts w:ascii="仿宋_GB2312" w:eastAsia="仿宋_GB2312" w:hint="eastAsia"/>
          <w:sz w:val="28"/>
          <w:szCs w:val="28"/>
        </w:rPr>
        <w:t>日前将书面意见反馈至采购人或者采购代理机构，采购人或者采购代理机构应当于公示期满</w:t>
      </w:r>
      <w:r>
        <w:rPr>
          <w:rFonts w:ascii="仿宋_GB2312" w:eastAsia="仿宋_GB2312"/>
          <w:sz w:val="28"/>
          <w:szCs w:val="28"/>
        </w:rPr>
        <w:t>5</w:t>
      </w:r>
      <w:r>
        <w:rPr>
          <w:rFonts w:ascii="仿宋_GB2312" w:eastAsia="仿宋_GB2312" w:hint="eastAsia"/>
          <w:sz w:val="28"/>
          <w:szCs w:val="28"/>
        </w:rPr>
        <w:t>个工作日内予以处理。</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采购人或者采购代理机构未在规定时间内处理或者对处理意见不满意的，异议供应商可就有关问题通过采购文件向采购人或者采购代理机构提出质疑；质疑未在规定时间内得到答复或者对答复不满意的，异议供应商可以向采购人同级财政部门提出投诉。</w:t>
      </w:r>
    </w:p>
    <w:p w:rsidR="004D4C57" w:rsidRDefault="004D4C57" w:rsidP="0034187A">
      <w:pPr>
        <w:overflowPunct w:val="0"/>
        <w:spacing w:line="580" w:lineRule="exact"/>
        <w:ind w:firstLineChars="200" w:firstLine="31680"/>
        <w:rPr>
          <w:rFonts w:ascii="黑体" w:eastAsia="黑体"/>
          <w:sz w:val="28"/>
          <w:szCs w:val="28"/>
        </w:rPr>
      </w:pPr>
      <w:r>
        <w:rPr>
          <w:rFonts w:ascii="黑体" w:eastAsia="黑体" w:hint="eastAsia"/>
          <w:sz w:val="28"/>
          <w:szCs w:val="28"/>
        </w:rPr>
        <w:t>六、项目联系方式</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采购单位：泰山学院</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联系人：张华威</w:t>
      </w:r>
      <w:r>
        <w:rPr>
          <w:rFonts w:ascii="仿宋_GB2312" w:eastAsia="仿宋_GB2312"/>
          <w:sz w:val="28"/>
          <w:szCs w:val="28"/>
        </w:rPr>
        <w:t xml:space="preserve">      </w:t>
      </w:r>
      <w:r>
        <w:rPr>
          <w:rFonts w:ascii="仿宋_GB2312" w:eastAsia="仿宋_GB2312" w:hint="eastAsia"/>
          <w:sz w:val="28"/>
          <w:szCs w:val="28"/>
        </w:rPr>
        <w:t>电话（传真）：</w:t>
      </w:r>
      <w:r>
        <w:rPr>
          <w:rFonts w:ascii="仿宋_GB2312" w:eastAsia="仿宋_GB2312"/>
          <w:sz w:val="28"/>
          <w:szCs w:val="28"/>
        </w:rPr>
        <w:t>0538-6715159</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地址：泰安市迎宾大道中段泰山学院</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采购代理机构：山东广信招标有限责任公司</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联系人：朱贵凤</w:t>
      </w:r>
      <w:r>
        <w:rPr>
          <w:rFonts w:ascii="仿宋_GB2312" w:eastAsia="仿宋_GB2312"/>
          <w:sz w:val="28"/>
          <w:szCs w:val="28"/>
        </w:rPr>
        <w:t xml:space="preserve">       </w:t>
      </w:r>
      <w:r>
        <w:rPr>
          <w:rFonts w:ascii="仿宋_GB2312" w:eastAsia="仿宋_GB2312" w:hint="eastAsia"/>
          <w:sz w:val="28"/>
          <w:szCs w:val="28"/>
        </w:rPr>
        <w:t>电话（传真）：</w:t>
      </w:r>
      <w:r>
        <w:rPr>
          <w:rFonts w:ascii="仿宋_GB2312" w:eastAsia="仿宋_GB2312"/>
          <w:sz w:val="28"/>
          <w:szCs w:val="28"/>
        </w:rPr>
        <w:t>0531-86955466</w:t>
      </w:r>
    </w:p>
    <w:p w:rsidR="004D4C57" w:rsidRDefault="004D4C57" w:rsidP="0034187A">
      <w:pPr>
        <w:overflowPunct w:val="0"/>
        <w:spacing w:line="580" w:lineRule="exact"/>
        <w:ind w:firstLineChars="200" w:firstLine="31680"/>
        <w:rPr>
          <w:rFonts w:ascii="仿宋_GB2312" w:eastAsia="仿宋_GB2312"/>
          <w:sz w:val="28"/>
          <w:szCs w:val="28"/>
        </w:rPr>
      </w:pPr>
      <w:r>
        <w:rPr>
          <w:rFonts w:ascii="仿宋_GB2312" w:eastAsia="仿宋_GB2312" w:hint="eastAsia"/>
          <w:sz w:val="28"/>
          <w:szCs w:val="28"/>
        </w:rPr>
        <w:t>地址：济南市高新区</w:t>
      </w:r>
      <w:bookmarkStart w:id="0" w:name="_GoBack"/>
      <w:bookmarkEnd w:id="0"/>
      <w:r>
        <w:rPr>
          <w:rFonts w:ascii="仿宋_GB2312" w:eastAsia="仿宋_GB2312" w:hint="eastAsia"/>
          <w:sz w:val="28"/>
          <w:szCs w:val="28"/>
        </w:rPr>
        <w:t>经十路</w:t>
      </w:r>
      <w:r>
        <w:rPr>
          <w:rFonts w:ascii="仿宋_GB2312" w:eastAsia="仿宋_GB2312"/>
          <w:sz w:val="28"/>
          <w:szCs w:val="28"/>
        </w:rPr>
        <w:t>5777</w:t>
      </w:r>
      <w:r>
        <w:rPr>
          <w:rFonts w:ascii="仿宋_GB2312" w:eastAsia="仿宋_GB2312" w:hint="eastAsia"/>
          <w:sz w:val="28"/>
          <w:szCs w:val="28"/>
        </w:rPr>
        <w:t>号万科金域中心</w:t>
      </w:r>
      <w:r>
        <w:rPr>
          <w:rFonts w:ascii="仿宋_GB2312" w:eastAsia="仿宋_GB2312"/>
          <w:sz w:val="28"/>
          <w:szCs w:val="28"/>
        </w:rPr>
        <w:t>A</w:t>
      </w:r>
      <w:r>
        <w:rPr>
          <w:rFonts w:ascii="仿宋_GB2312" w:eastAsia="仿宋_GB2312" w:hint="eastAsia"/>
          <w:sz w:val="28"/>
          <w:szCs w:val="28"/>
        </w:rPr>
        <w:t>座</w:t>
      </w:r>
      <w:r>
        <w:rPr>
          <w:rFonts w:ascii="仿宋_GB2312" w:eastAsia="仿宋_GB2312"/>
          <w:sz w:val="28"/>
          <w:szCs w:val="28"/>
        </w:rPr>
        <w:t>2805</w:t>
      </w:r>
      <w:r>
        <w:rPr>
          <w:rFonts w:ascii="仿宋_GB2312" w:eastAsia="仿宋_GB2312" w:hint="eastAsia"/>
          <w:sz w:val="28"/>
          <w:szCs w:val="28"/>
        </w:rPr>
        <w:t>室</w:t>
      </w:r>
    </w:p>
    <w:p w:rsidR="004D4C57" w:rsidRDefault="004D4C57">
      <w:pPr>
        <w:overflowPunct w:val="0"/>
        <w:spacing w:line="580" w:lineRule="exact"/>
        <w:rPr>
          <w:rFonts w:ascii="黑体" w:eastAsia="黑体"/>
          <w:sz w:val="28"/>
          <w:szCs w:val="28"/>
        </w:rPr>
      </w:pPr>
    </w:p>
    <w:sectPr w:rsidR="004D4C57" w:rsidSect="00EF3D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884301"/>
    <w:multiLevelType w:val="singleLevel"/>
    <w:tmpl w:val="F6884301"/>
    <w:lvl w:ilvl="0">
      <w:start w:val="3"/>
      <w:numFmt w:val="chineseCounting"/>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D06"/>
    <w:rsid w:val="0034187A"/>
    <w:rsid w:val="003B2B54"/>
    <w:rsid w:val="003D1AE0"/>
    <w:rsid w:val="004D4C57"/>
    <w:rsid w:val="00EF3D06"/>
    <w:rsid w:val="022A0131"/>
    <w:rsid w:val="02315524"/>
    <w:rsid w:val="0C7C0016"/>
    <w:rsid w:val="0DCA7378"/>
    <w:rsid w:val="113D7EFC"/>
    <w:rsid w:val="11A43391"/>
    <w:rsid w:val="136E24C0"/>
    <w:rsid w:val="1C4533B6"/>
    <w:rsid w:val="1D913358"/>
    <w:rsid w:val="242937E1"/>
    <w:rsid w:val="2A722758"/>
    <w:rsid w:val="2B567F21"/>
    <w:rsid w:val="3AA3752A"/>
    <w:rsid w:val="41CE2855"/>
    <w:rsid w:val="43134C18"/>
    <w:rsid w:val="43DE203D"/>
    <w:rsid w:val="46607025"/>
    <w:rsid w:val="5047782B"/>
    <w:rsid w:val="56267DBD"/>
    <w:rsid w:val="5ED6140D"/>
    <w:rsid w:val="635C4759"/>
    <w:rsid w:val="7187254D"/>
    <w:rsid w:val="755C50CD"/>
    <w:rsid w:val="7A795BA9"/>
    <w:rsid w:val="7B3C1D6D"/>
    <w:rsid w:val="7BEE48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D06"/>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EF3D06"/>
    <w:pPr>
      <w:ind w:left="420"/>
    </w:pPr>
  </w:style>
  <w:style w:type="character" w:customStyle="1" w:styleId="BodyTextIndentChar">
    <w:name w:val="Body Text Indent Char"/>
    <w:basedOn w:val="DefaultParagraphFont"/>
    <w:link w:val="BodyTextIndent"/>
    <w:uiPriority w:val="99"/>
    <w:semiHidden/>
    <w:rsid w:val="00E624AD"/>
    <w:rPr>
      <w:rFonts w:ascii="Calibri" w:hAnsi="Calibri"/>
      <w:szCs w:val="24"/>
    </w:rPr>
  </w:style>
  <w:style w:type="character" w:styleId="PageNumber">
    <w:name w:val="page number"/>
    <w:basedOn w:val="DefaultParagraphFont"/>
    <w:uiPriority w:val="99"/>
    <w:rsid w:val="00EF3D06"/>
    <w:rPr>
      <w:rFonts w:cs="Times New Roman"/>
    </w:rPr>
  </w:style>
  <w:style w:type="paragraph" w:customStyle="1" w:styleId="A">
    <w:name w:val="正文 A"/>
    <w:uiPriority w:val="99"/>
    <w:rsid w:val="00EF3D06"/>
    <w:pPr>
      <w:widowControl w:val="0"/>
      <w:jc w:val="both"/>
    </w:pPr>
    <w:rPr>
      <w:rFonts w:ascii="宋体" w:hAnsi="宋体" w:cs="宋体"/>
      <w:color w:val="000000"/>
      <w:kern w:val="0"/>
      <w:sz w:val="28"/>
      <w:szCs w:val="28"/>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244</Words>
  <Characters>1392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2</cp:revision>
  <cp:lastPrinted>2018-04-17T02:44:00Z</cp:lastPrinted>
  <dcterms:created xsi:type="dcterms:W3CDTF">2014-10-29T12:08:00Z</dcterms:created>
  <dcterms:modified xsi:type="dcterms:W3CDTF">2018-04-19T07:27:00Z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