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03FFC">
      <w:pPr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1.</w:t>
      </w:r>
      <w:r>
        <w:rPr>
          <w:rFonts w:hint="eastAsia" w:ascii="宋体" w:hAnsi="宋体" w:cs="宋体"/>
          <w:b w:val="0"/>
          <w:bCs/>
          <w:kern w:val="0"/>
          <w:sz w:val="28"/>
          <w:szCs w:val="28"/>
          <w:lang w:val="en-US" w:eastAsia="zh-CN"/>
        </w:rPr>
        <w:t>业绩一览表</w:t>
      </w:r>
    </w:p>
    <w:tbl>
      <w:tblPr>
        <w:tblStyle w:val="8"/>
        <w:tblpPr w:leftFromText="180" w:rightFromText="180" w:vertAnchor="text" w:horzAnchor="page" w:tblpX="1650" w:tblpY="258"/>
        <w:tblOverlap w:val="never"/>
        <w:tblW w:w="92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4051"/>
        <w:gridCol w:w="2335"/>
        <w:gridCol w:w="1894"/>
      </w:tblGrid>
      <w:tr w14:paraId="2BE7E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89" w:type="dxa"/>
            <w:noWrap w:val="0"/>
            <w:vAlign w:val="center"/>
          </w:tcPr>
          <w:p w14:paraId="331D5EDD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051" w:type="dxa"/>
            <w:noWrap w:val="0"/>
            <w:vAlign w:val="center"/>
          </w:tcPr>
          <w:p w14:paraId="338E4F48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2335" w:type="dxa"/>
            <w:noWrap w:val="0"/>
            <w:vAlign w:val="center"/>
          </w:tcPr>
          <w:p w14:paraId="4FFE3540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合同相对方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1894" w:type="dxa"/>
            <w:noWrap w:val="0"/>
            <w:vAlign w:val="center"/>
          </w:tcPr>
          <w:p w14:paraId="7455EBB8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合同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标的</w:t>
            </w:r>
          </w:p>
        </w:tc>
      </w:tr>
      <w:tr w14:paraId="6BBD0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89" w:type="dxa"/>
            <w:noWrap w:val="0"/>
            <w:vAlign w:val="center"/>
          </w:tcPr>
          <w:p w14:paraId="1C091EBE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051" w:type="dxa"/>
            <w:noWrap w:val="0"/>
            <w:vAlign w:val="center"/>
          </w:tcPr>
          <w:p w14:paraId="14E855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枣庄学院研究生考试集中命题室和保密室建设项目</w:t>
            </w:r>
          </w:p>
        </w:tc>
        <w:tc>
          <w:tcPr>
            <w:tcW w:w="2335" w:type="dxa"/>
            <w:noWrap w:val="0"/>
            <w:vAlign w:val="center"/>
          </w:tcPr>
          <w:p w14:paraId="4649C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枣庄学院</w:t>
            </w:r>
          </w:p>
        </w:tc>
        <w:tc>
          <w:tcPr>
            <w:tcW w:w="1894" w:type="dxa"/>
            <w:noWrap w:val="0"/>
            <w:vAlign w:val="center"/>
          </w:tcPr>
          <w:p w14:paraId="1F9612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393600元</w:t>
            </w:r>
          </w:p>
        </w:tc>
      </w:tr>
      <w:tr w14:paraId="79115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89" w:type="dxa"/>
            <w:noWrap w:val="0"/>
            <w:vAlign w:val="center"/>
          </w:tcPr>
          <w:p w14:paraId="3F123140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051" w:type="dxa"/>
            <w:noWrap w:val="0"/>
            <w:vAlign w:val="center"/>
          </w:tcPr>
          <w:p w14:paraId="7EE780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潍坊学院研究生招生考试安全保密室建设项目</w:t>
            </w:r>
          </w:p>
        </w:tc>
        <w:tc>
          <w:tcPr>
            <w:tcW w:w="2335" w:type="dxa"/>
            <w:noWrap w:val="0"/>
            <w:vAlign w:val="center"/>
          </w:tcPr>
          <w:p w14:paraId="15046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潍坊学院</w:t>
            </w:r>
          </w:p>
        </w:tc>
        <w:tc>
          <w:tcPr>
            <w:tcW w:w="1894" w:type="dxa"/>
            <w:noWrap w:val="0"/>
            <w:vAlign w:val="center"/>
          </w:tcPr>
          <w:p w14:paraId="1BF58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459690元</w:t>
            </w:r>
          </w:p>
        </w:tc>
      </w:tr>
      <w:tr w14:paraId="678B3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89" w:type="dxa"/>
            <w:noWrap w:val="0"/>
            <w:vAlign w:val="center"/>
          </w:tcPr>
          <w:p w14:paraId="31559C04"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051" w:type="dxa"/>
            <w:noWrap w:val="0"/>
            <w:vAlign w:val="center"/>
          </w:tcPr>
          <w:p w14:paraId="1874C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山东商务职业技术学院2022年现代职业教育质量提升计划（粮食工程与管理高水平专业 群）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标准化考点提升建设</w:t>
            </w:r>
          </w:p>
        </w:tc>
        <w:tc>
          <w:tcPr>
            <w:tcW w:w="2335" w:type="dxa"/>
            <w:noWrap w:val="0"/>
            <w:vAlign w:val="center"/>
          </w:tcPr>
          <w:p w14:paraId="5D1F6D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山东商务职业技术学院</w:t>
            </w:r>
          </w:p>
        </w:tc>
        <w:tc>
          <w:tcPr>
            <w:tcW w:w="1894" w:type="dxa"/>
            <w:noWrap w:val="0"/>
            <w:vAlign w:val="center"/>
          </w:tcPr>
          <w:p w14:paraId="7BCE82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336800元</w:t>
            </w:r>
          </w:p>
        </w:tc>
      </w:tr>
      <w:tr w14:paraId="0318B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89" w:type="dxa"/>
            <w:noWrap w:val="0"/>
            <w:vAlign w:val="center"/>
          </w:tcPr>
          <w:p w14:paraId="6991F88B">
            <w:pPr>
              <w:spacing w:line="360" w:lineRule="auto"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051" w:type="dxa"/>
            <w:noWrap w:val="0"/>
            <w:vAlign w:val="center"/>
          </w:tcPr>
          <w:p w14:paraId="035043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山东体育学院标准化考场升级改造项目采购</w:t>
            </w:r>
          </w:p>
        </w:tc>
        <w:tc>
          <w:tcPr>
            <w:tcW w:w="2335" w:type="dxa"/>
            <w:noWrap w:val="0"/>
            <w:vAlign w:val="center"/>
          </w:tcPr>
          <w:p w14:paraId="7A7F82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山东体育学院</w:t>
            </w:r>
          </w:p>
        </w:tc>
        <w:tc>
          <w:tcPr>
            <w:tcW w:w="1894" w:type="dxa"/>
            <w:noWrap w:val="0"/>
            <w:vAlign w:val="center"/>
          </w:tcPr>
          <w:p w14:paraId="57141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246000元</w:t>
            </w:r>
          </w:p>
        </w:tc>
      </w:tr>
    </w:tbl>
    <w:p w14:paraId="51611699"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 w14:paraId="4189A0DC">
      <w:pPr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br w:type="page"/>
      </w:r>
    </w:p>
    <w:p w14:paraId="39140A4E">
      <w:pPr>
        <w:numPr>
          <w:ilvl w:val="0"/>
          <w:numId w:val="0"/>
        </w:numPr>
        <w:rPr>
          <w:rFonts w:hint="eastAsia" w:ascii="宋体" w:hAnsi="宋体" w:eastAsia="宋体" w:cs="宋体"/>
          <w:kern w:val="2"/>
          <w:sz w:val="28"/>
          <w:szCs w:val="36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56584E7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kern w:val="2"/>
          <w:sz w:val="28"/>
          <w:szCs w:val="36"/>
          <w:lang w:val="en-US" w:eastAsia="zh-CN" w:bidi="ar-SA"/>
        </w:rPr>
        <w:t>2.报价明细表</w:t>
      </w:r>
    </w:p>
    <w:p w14:paraId="34BE69B4">
      <w:pPr>
        <w:numPr>
          <w:ilvl w:val="0"/>
          <w:numId w:val="0"/>
        </w:numPr>
        <w:jc w:val="right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单位：元</w:t>
      </w:r>
    </w:p>
    <w:tbl>
      <w:tblPr>
        <w:tblStyle w:val="8"/>
        <w:tblW w:w="499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2323"/>
        <w:gridCol w:w="1059"/>
        <w:gridCol w:w="2007"/>
        <w:gridCol w:w="3587"/>
        <w:gridCol w:w="637"/>
        <w:gridCol w:w="637"/>
        <w:gridCol w:w="743"/>
        <w:gridCol w:w="637"/>
        <w:gridCol w:w="1269"/>
        <w:gridCol w:w="638"/>
      </w:tblGrid>
      <w:tr w14:paraId="3BDC6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F4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8F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7B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A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0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制造商名称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7A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产地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B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01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C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7D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35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2416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E6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智能分析摄像机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37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竞业达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88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JYD-E9401-FPC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B3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北京竞业达数码科技股份有限公司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C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EA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5D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DF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A2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33440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A6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1810D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9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29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拾音器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7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竞业达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E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JYD-DP100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北京竞业达数码科技股份有限公司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35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F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D1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E7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7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CE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73643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40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AB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接入交换机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B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H3C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06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MS4100V2-28P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1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杭州华三通信技术有限公司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E9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A8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B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2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4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2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095F2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C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D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网络存储主机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FA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竞业达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71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JYD-EVR9632-09N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54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北京竞业达数码科技股份有限公司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1A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78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C4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4F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30800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DE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6D6CA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17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8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存储硬盘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2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77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HK-008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8E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71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75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0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4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8448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F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76515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AE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CA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手持金属探测仪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9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鹿鸣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BF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MD-3003B1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3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济南中经鹿鸣信息科技有限公司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49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9C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67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C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A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C7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43505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2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3C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便携式记录仪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21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飞利浦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D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DSJ-9J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F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深圳市京华信息技术有限公司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0F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F4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CE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A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5D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80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6CC5B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EC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42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全网段信号屏蔽阻断仪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FC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鹿鸣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17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LM-801/A10（W版）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D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济南中经鹿鸣信息科技有限公司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F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F6F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D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06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4F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AA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0D622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8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人脸识别门禁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1E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海康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64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DS-K1T673M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9F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杭州海康威视数字技术股份有限公司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4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4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11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9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FC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13992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C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5F456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D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2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C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华腾瑞弘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1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HT-6622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F0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潍坊鑫之源网络科技有限公司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1A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7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3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C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D4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BF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4F6DF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4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D8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国安级保密柜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0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鑫业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3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X-23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3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山东鼎业家具有限公司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A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66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C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9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2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23760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5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2E049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2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CA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文件柜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77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鑫业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B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X-34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C3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山东鼎业家具有限公司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1A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F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6B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D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65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14520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2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37909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1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9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办公桌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4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鑫业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1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Y-27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08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山东鼎业家具有限公司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9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E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42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4A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3E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7EE39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86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A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办公桌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C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鑫业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9F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Y-27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F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山东鼎业家具有限公司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3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44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F5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2D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2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3168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1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4D329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9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F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办公转椅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6D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鑫业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B3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YZ-4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E7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山东鼎业家具有限公司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7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A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F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99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59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7392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F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3ACDB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54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5A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长条会议桌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32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鑫业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0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HYZ-4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60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山东鼎业家具有限公司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B1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1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CA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C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58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C3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4726D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1F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0C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会议坐椅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88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鑫业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YZ-55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CE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山东鼎业家具有限公司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3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E0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95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F1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9B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26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5DAB9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3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29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折叠沙发床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1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鑫业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61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W-223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43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山东鼎业家具有限公司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24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1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E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745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3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FF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190EF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F5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FA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安全隔离电源插排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3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百信服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B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HT-01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4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北京航天航科科技有限公司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4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D7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3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F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C9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18802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7D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A9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智能护眼灯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21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立达信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D1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C21-2800-23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3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厦门立达信数字教育科技有限公司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BD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3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3F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836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63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1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16720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25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37472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88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F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茶几储物柜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8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鑫业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56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Y-15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D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山东鼎业家具有限公司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6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E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8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01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1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78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0CD82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D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E0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抽湿器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霍尼韦尔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6C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HNWR-1201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11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霍尼韦尔（中国）有限公司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9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B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5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D3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F0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2464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56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40679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6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A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鞍式自动装订机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F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3D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CiR-ADV DX C7700S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8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佳能（中国）有限公司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2B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AE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D1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96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36000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D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2996E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86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CC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标签打印机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00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</w:t>
            </w:r>
          </w:p>
        </w:tc>
        <w:tc>
          <w:tcPr>
            <w:tcW w:w="7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73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DL-720W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63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得力集团有限公司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D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E3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4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B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C3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 w14:paraId="2A5DF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203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6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6A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255000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A0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</w:tbl>
    <w:p w14:paraId="1B3EC03B">
      <w:pPr>
        <w:bidi w:val="0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 w14:paraId="0D4F20BD">
      <w:pPr>
        <w:bidi w:val="0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 w14:paraId="302981D1">
      <w:pPr>
        <w:bidi w:val="0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 w14:paraId="101C609C">
      <w:pPr>
        <w:bidi w:val="0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 w14:paraId="40298E14">
      <w:pPr>
        <w:bidi w:val="0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 w14:paraId="60E86112">
      <w:pPr>
        <w:bidi w:val="0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 w14:paraId="73C13EF8">
      <w:pPr>
        <w:bidi w:val="0"/>
        <w:rPr>
          <w:rFonts w:hint="eastAsia" w:ascii="宋体" w:hAnsi="宋体" w:eastAsia="宋体" w:cs="宋体"/>
          <w:sz w:val="28"/>
          <w:szCs w:val="36"/>
          <w:lang w:val="en-US" w:eastAsia="zh-CN"/>
        </w:rPr>
      </w:pPr>
    </w:p>
    <w:p w14:paraId="27516CBE">
      <w:pPr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br w:type="page"/>
      </w:r>
    </w:p>
    <w:p w14:paraId="0E214C0D">
      <w:pPr>
        <w:bidi w:val="0"/>
        <w:rPr>
          <w:rFonts w:hint="eastAsia" w:ascii="宋体" w:hAnsi="宋体" w:eastAsia="宋体" w:cs="宋体"/>
          <w:sz w:val="28"/>
          <w:szCs w:val="36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27D460C">
      <w:pPr>
        <w:bidi w:val="0"/>
        <w:rPr>
          <w:rFonts w:hint="eastAsia" w:ascii="宋体" w:hAnsi="宋体" w:eastAsia="宋体" w:cs="宋体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sz w:val="28"/>
          <w:szCs w:val="36"/>
          <w:lang w:val="en-US" w:eastAsia="zh-CN"/>
        </w:rPr>
        <w:t>3.支付表</w:t>
      </w:r>
    </w:p>
    <w:p w14:paraId="670972A1"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526405" cy="8247380"/>
            <wp:effectExtent l="0" t="0" r="17145" b="1270"/>
            <wp:docPr id="1" name="图片 1" descr="c1922a265f438c98ddc7efe4ad9e3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1922a265f438c98ddc7efe4ad9e3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526405" cy="824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xYTY4YWM1Mzc1MDhiMjRlNmEwZTY3ZDU5MDNiOTgifQ=="/>
    <w:docVar w:name="KSO_WPS_MARK_KEY" w:val="a9224361-bb8b-4314-984e-8cfb18702f04"/>
  </w:docVars>
  <w:rsids>
    <w:rsidRoot w:val="00000000"/>
    <w:rsid w:val="028A0E6A"/>
    <w:rsid w:val="0396529B"/>
    <w:rsid w:val="03AD03FA"/>
    <w:rsid w:val="08274BC5"/>
    <w:rsid w:val="0AC16ABB"/>
    <w:rsid w:val="1142670B"/>
    <w:rsid w:val="116B368C"/>
    <w:rsid w:val="161C0BD1"/>
    <w:rsid w:val="1A38342E"/>
    <w:rsid w:val="1AB40A1C"/>
    <w:rsid w:val="1B083691"/>
    <w:rsid w:val="1B2C487A"/>
    <w:rsid w:val="1B4E6A1F"/>
    <w:rsid w:val="1C744B9A"/>
    <w:rsid w:val="1E3F32B0"/>
    <w:rsid w:val="223466B1"/>
    <w:rsid w:val="23745F30"/>
    <w:rsid w:val="27CB32BA"/>
    <w:rsid w:val="36A84A68"/>
    <w:rsid w:val="376C0996"/>
    <w:rsid w:val="3799273C"/>
    <w:rsid w:val="487E131D"/>
    <w:rsid w:val="495F62C2"/>
    <w:rsid w:val="4B3844FF"/>
    <w:rsid w:val="4D1A49E8"/>
    <w:rsid w:val="527D2F73"/>
    <w:rsid w:val="540503CF"/>
    <w:rsid w:val="5867785D"/>
    <w:rsid w:val="5B005202"/>
    <w:rsid w:val="5B5C2D54"/>
    <w:rsid w:val="5BCE5C62"/>
    <w:rsid w:val="5CE02543"/>
    <w:rsid w:val="5E964F97"/>
    <w:rsid w:val="61E03899"/>
    <w:rsid w:val="61F4181C"/>
    <w:rsid w:val="68F732C7"/>
    <w:rsid w:val="6A17000F"/>
    <w:rsid w:val="744337D8"/>
    <w:rsid w:val="7E5A1348"/>
    <w:rsid w:val="7F25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rFonts w:ascii="宋体"/>
      <w:sz w:val="24"/>
    </w:rPr>
  </w:style>
  <w:style w:type="paragraph" w:customStyle="1" w:styleId="3">
    <w:name w:val="标准"/>
    <w:next w:val="1"/>
    <w:qFormat/>
    <w:uiPriority w:val="0"/>
    <w:pPr>
      <w:widowControl w:val="0"/>
      <w:spacing w:before="120" w:after="120" w:line="312" w:lineRule="atLeast"/>
      <w:ind w:firstLine="3584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4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styleId="6">
    <w:name w:val="Body Text First Indent"/>
    <w:basedOn w:val="2"/>
    <w:next w:val="7"/>
    <w:qFormat/>
    <w:uiPriority w:val="0"/>
    <w:pPr>
      <w:tabs>
        <w:tab w:val="left" w:pos="567"/>
      </w:tabs>
      <w:ind w:firstLine="420" w:firstLineChars="100"/>
    </w:pPr>
  </w:style>
  <w:style w:type="paragraph" w:styleId="7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paragraph" w:customStyle="1" w:styleId="10">
    <w:name w:val="列出段落1"/>
    <w:basedOn w:val="1"/>
    <w:qFormat/>
    <w:uiPriority w:val="0"/>
    <w:pPr>
      <w:ind w:firstLine="420"/>
      <w:jc w:val="both"/>
    </w:pPr>
    <w:rPr>
      <w:rFonts w:cs="Times New Roman"/>
      <w:b/>
      <w:sz w:val="21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1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178</Words>
  <Characters>226</Characters>
  <Lines>0</Lines>
  <Paragraphs>0</Paragraphs>
  <TotalTime>4</TotalTime>
  <ScaleCrop>false</ScaleCrop>
  <LinksUpToDate>false</LinksUpToDate>
  <CharactersWithSpaces>228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2023-09-15T03:32:00Z</dcterms:created>
  <dc:creator>admin</dc:creator>
  <cp:lastModifiedBy>沐瑾@</cp:lastModifiedBy>
  <dcterms:modified xsi:type="dcterms:W3CDTF">2025-04-17T09:36:13Z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7BDEB8E00122440F928214450BE82A31_12</vt:lpwstr>
  </property>
  <property fmtid="{D5CDD505-2E9C-101B-9397-08002B2CF9AE}" pid="4" name="KSOTemplateDocerSaveRecord">
    <vt:lpwstr>eyJoZGlkIjoiZmUxYTY4YWM1Mzc1MDhiMjRlNmEwZTY3ZDU5MDNiOTgiLCJ1c2VySWQiOiI2NzI2OTUyNzcifQ==</vt:lpwstr>
  </property>
</Properties>
</file>