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outlineLvl w:val="1"/>
        <w:rPr>
          <w:rFonts w:cs="仿宋" w:asciiTheme="minorEastAsia" w:hAnsiTheme="minorEastAsia"/>
          <w:b/>
          <w:bCs/>
          <w:sz w:val="24"/>
          <w:lang w:val="zh-CN"/>
        </w:rPr>
      </w:pPr>
      <w:r>
        <w:rPr>
          <w:rFonts w:hint="eastAsia" w:cs="仿宋" w:asciiTheme="minorEastAsia" w:hAnsiTheme="minorEastAsia"/>
          <w:b/>
          <w:sz w:val="30"/>
          <w:szCs w:val="30"/>
        </w:rPr>
        <w:t>分项报价明细表</w:t>
      </w:r>
      <w:r>
        <w:rPr>
          <w:rFonts w:hint="eastAsia" w:cs="仿宋" w:asciiTheme="minorEastAsia" w:hAnsiTheme="minorEastAsia"/>
          <w:sz w:val="24"/>
          <w:lang w:val="zh-CN"/>
        </w:rPr>
        <w:t xml:space="preserve">                         </w:t>
      </w:r>
    </w:p>
    <w:tbl>
      <w:tblPr>
        <w:tblStyle w:val="4"/>
        <w:tblW w:w="1015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31"/>
        <w:gridCol w:w="1059"/>
        <w:gridCol w:w="3305"/>
        <w:gridCol w:w="1246"/>
        <w:gridCol w:w="1559"/>
        <w:gridCol w:w="1306"/>
        <w:gridCol w:w="12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431" w:type="dxa"/>
            <w:vAlign w:val="center"/>
          </w:tcPr>
          <w:p>
            <w:pPr>
              <w:tabs>
                <w:tab w:val="left" w:pos="1418"/>
              </w:tabs>
              <w:autoSpaceDE w:val="0"/>
              <w:autoSpaceDN w:val="0"/>
              <w:adjustRightInd w:val="0"/>
              <w:jc w:val="center"/>
              <w:rPr>
                <w:rFonts w:cs="仿宋" w:asciiTheme="minorEastAsia" w:hAnsiTheme="minorEastAsia"/>
                <w:sz w:val="24"/>
                <w:szCs w:val="24"/>
                <w:lang w:val="zh-CN"/>
              </w:rPr>
            </w:pPr>
            <w:r>
              <w:rPr>
                <w:rFonts w:hint="eastAsia" w:cs="仿宋" w:asciiTheme="minorEastAsia" w:hAnsiTheme="minorEastAsia"/>
                <w:sz w:val="24"/>
                <w:szCs w:val="24"/>
                <w:lang w:val="zh-CN"/>
              </w:rPr>
              <w:t>序号</w:t>
            </w:r>
          </w:p>
        </w:tc>
        <w:tc>
          <w:tcPr>
            <w:tcW w:w="1059" w:type="dxa"/>
            <w:vAlign w:val="center"/>
          </w:tcPr>
          <w:p>
            <w:pPr>
              <w:tabs>
                <w:tab w:val="left" w:pos="1418"/>
              </w:tabs>
              <w:autoSpaceDE w:val="0"/>
              <w:autoSpaceDN w:val="0"/>
              <w:adjustRightInd w:val="0"/>
              <w:jc w:val="center"/>
              <w:rPr>
                <w:rFonts w:cs="仿宋" w:asciiTheme="minorEastAsia" w:hAnsiTheme="minorEastAsia"/>
                <w:sz w:val="24"/>
                <w:szCs w:val="24"/>
                <w:lang w:val="zh-CN"/>
              </w:rPr>
            </w:pPr>
            <w:r>
              <w:rPr>
                <w:rFonts w:hint="eastAsia" w:cs="仿宋" w:asciiTheme="minorEastAsia" w:hAnsiTheme="minorEastAsia"/>
                <w:sz w:val="24"/>
                <w:szCs w:val="24"/>
                <w:lang w:val="zh-CN"/>
              </w:rPr>
              <w:t>名称</w:t>
            </w:r>
          </w:p>
        </w:tc>
        <w:tc>
          <w:tcPr>
            <w:tcW w:w="3305" w:type="dxa"/>
            <w:vAlign w:val="center"/>
          </w:tcPr>
          <w:p>
            <w:pPr>
              <w:tabs>
                <w:tab w:val="left" w:pos="1418"/>
              </w:tabs>
              <w:autoSpaceDE w:val="0"/>
              <w:autoSpaceDN w:val="0"/>
              <w:adjustRightInd w:val="0"/>
              <w:jc w:val="center"/>
              <w:rPr>
                <w:rFonts w:cs="仿宋" w:asciiTheme="minorEastAsia" w:hAnsiTheme="minorEastAsia"/>
                <w:kern w:val="0"/>
                <w:sz w:val="24"/>
                <w:szCs w:val="24"/>
                <w:lang w:val="zh-CN"/>
              </w:rPr>
            </w:pPr>
            <w:r>
              <w:rPr>
                <w:rFonts w:hint="eastAsia" w:cs="仿宋" w:asciiTheme="minorEastAsia" w:hAnsiTheme="minorEastAsia"/>
                <w:kern w:val="0"/>
                <w:sz w:val="24"/>
                <w:szCs w:val="24"/>
                <w:lang w:val="zh-CN"/>
              </w:rPr>
              <w:t>服务范围</w:t>
            </w:r>
          </w:p>
        </w:tc>
        <w:tc>
          <w:tcPr>
            <w:tcW w:w="1246" w:type="dxa"/>
            <w:vAlign w:val="center"/>
          </w:tcPr>
          <w:p>
            <w:pPr>
              <w:tabs>
                <w:tab w:val="left" w:pos="1418"/>
              </w:tabs>
              <w:autoSpaceDE w:val="0"/>
              <w:autoSpaceDN w:val="0"/>
              <w:adjustRightInd w:val="0"/>
              <w:jc w:val="center"/>
              <w:rPr>
                <w:rFonts w:cs="仿宋" w:asciiTheme="minorEastAsia" w:hAnsiTheme="minorEastAsia"/>
                <w:sz w:val="24"/>
                <w:szCs w:val="24"/>
                <w:lang w:val="zh-CN"/>
              </w:rPr>
            </w:pPr>
            <w:r>
              <w:rPr>
                <w:rFonts w:hint="eastAsia" w:cs="仿宋" w:asciiTheme="minorEastAsia" w:hAnsiTheme="minorEastAsia"/>
                <w:sz w:val="24"/>
                <w:szCs w:val="24"/>
                <w:lang w:val="zh-CN"/>
              </w:rPr>
              <w:t>服务要求</w:t>
            </w:r>
          </w:p>
        </w:tc>
        <w:tc>
          <w:tcPr>
            <w:tcW w:w="1559" w:type="dxa"/>
            <w:vAlign w:val="center"/>
          </w:tcPr>
          <w:p>
            <w:pPr>
              <w:tabs>
                <w:tab w:val="left" w:pos="1418"/>
              </w:tabs>
              <w:autoSpaceDE w:val="0"/>
              <w:autoSpaceDN w:val="0"/>
              <w:adjustRightInd w:val="0"/>
              <w:jc w:val="center"/>
              <w:rPr>
                <w:rFonts w:cs="仿宋" w:asciiTheme="minorEastAsia" w:hAnsiTheme="minorEastAsia"/>
                <w:sz w:val="24"/>
                <w:szCs w:val="24"/>
                <w:lang w:val="zh-CN"/>
              </w:rPr>
            </w:pPr>
            <w:r>
              <w:rPr>
                <w:rFonts w:hint="eastAsia" w:cs="仿宋" w:asciiTheme="minorEastAsia" w:hAnsiTheme="minorEastAsia"/>
                <w:sz w:val="24"/>
                <w:szCs w:val="24"/>
                <w:lang w:val="zh-CN"/>
              </w:rPr>
              <w:t>服务时间</w:t>
            </w:r>
          </w:p>
        </w:tc>
        <w:tc>
          <w:tcPr>
            <w:tcW w:w="1306" w:type="dxa"/>
            <w:vAlign w:val="center"/>
          </w:tcPr>
          <w:p>
            <w:pPr>
              <w:tabs>
                <w:tab w:val="left" w:pos="1418"/>
              </w:tabs>
              <w:autoSpaceDE w:val="0"/>
              <w:autoSpaceDN w:val="0"/>
              <w:adjustRightInd w:val="0"/>
              <w:jc w:val="center"/>
              <w:rPr>
                <w:rFonts w:cs="仿宋" w:asciiTheme="minorEastAsia" w:hAnsiTheme="minorEastAsia"/>
                <w:sz w:val="24"/>
                <w:szCs w:val="24"/>
                <w:lang w:val="zh-CN"/>
              </w:rPr>
            </w:pPr>
            <w:r>
              <w:rPr>
                <w:rFonts w:hint="eastAsia" w:cs="仿宋" w:asciiTheme="minorEastAsia" w:hAnsiTheme="minorEastAsia"/>
                <w:sz w:val="24"/>
                <w:szCs w:val="24"/>
                <w:lang w:val="zh-CN"/>
              </w:rPr>
              <w:t>服务</w:t>
            </w:r>
          </w:p>
          <w:p>
            <w:pPr>
              <w:tabs>
                <w:tab w:val="left" w:pos="1418"/>
              </w:tabs>
              <w:autoSpaceDE w:val="0"/>
              <w:autoSpaceDN w:val="0"/>
              <w:adjustRightInd w:val="0"/>
              <w:jc w:val="center"/>
              <w:rPr>
                <w:rFonts w:cs="仿宋" w:asciiTheme="minorEastAsia" w:hAnsiTheme="minorEastAsia"/>
                <w:sz w:val="24"/>
                <w:szCs w:val="24"/>
                <w:lang w:val="zh-CN"/>
              </w:rPr>
            </w:pPr>
            <w:r>
              <w:rPr>
                <w:rFonts w:hint="eastAsia" w:cs="仿宋" w:asciiTheme="minorEastAsia" w:hAnsiTheme="minorEastAsia"/>
                <w:sz w:val="24"/>
                <w:szCs w:val="24"/>
                <w:lang w:val="zh-CN"/>
              </w:rPr>
              <w:t>标准</w:t>
            </w:r>
          </w:p>
        </w:tc>
        <w:tc>
          <w:tcPr>
            <w:tcW w:w="1246" w:type="dxa"/>
            <w:vAlign w:val="center"/>
          </w:tcPr>
          <w:p>
            <w:pPr>
              <w:tabs>
                <w:tab w:val="left" w:pos="1418"/>
              </w:tabs>
              <w:autoSpaceDE w:val="0"/>
              <w:autoSpaceDN w:val="0"/>
              <w:adjustRightInd w:val="0"/>
              <w:jc w:val="center"/>
              <w:rPr>
                <w:rFonts w:cs="仿宋" w:asciiTheme="minorEastAsia" w:hAnsiTheme="minorEastAsia"/>
                <w:sz w:val="24"/>
                <w:szCs w:val="24"/>
                <w:lang w:val="zh-CN"/>
              </w:rPr>
            </w:pPr>
            <w:r>
              <w:rPr>
                <w:rFonts w:hint="eastAsia" w:cs="仿宋" w:asciiTheme="minorEastAsia" w:hAnsiTheme="minorEastAsia"/>
                <w:sz w:val="24"/>
                <w:szCs w:val="24"/>
                <w:lang w:val="zh-CN"/>
              </w:rPr>
              <w:t>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3" w:hRule="atLeast"/>
          <w:jc w:val="center"/>
        </w:trPr>
        <w:tc>
          <w:tcPr>
            <w:tcW w:w="431" w:type="dxa"/>
            <w:vAlign w:val="center"/>
          </w:tcPr>
          <w:p>
            <w:pPr>
              <w:autoSpaceDE w:val="0"/>
              <w:autoSpaceDN w:val="0"/>
              <w:adjustRightInd w:val="0"/>
              <w:snapToGrid w:val="0"/>
              <w:jc w:val="center"/>
              <w:rPr>
                <w:rFonts w:cs="仿宋" w:asciiTheme="minorEastAsia" w:hAnsiTheme="minorEastAsia"/>
                <w:sz w:val="24"/>
                <w:szCs w:val="24"/>
              </w:rPr>
            </w:pPr>
            <w:r>
              <w:rPr>
                <w:rFonts w:hint="eastAsia" w:cs="仿宋" w:asciiTheme="minorEastAsia" w:hAnsiTheme="minorEastAsia"/>
                <w:sz w:val="24"/>
                <w:szCs w:val="24"/>
              </w:rPr>
              <w:t>1</w:t>
            </w:r>
          </w:p>
        </w:tc>
        <w:tc>
          <w:tcPr>
            <w:tcW w:w="1059" w:type="dxa"/>
            <w:vAlign w:val="center"/>
          </w:tcPr>
          <w:p>
            <w:pPr>
              <w:autoSpaceDE w:val="0"/>
              <w:autoSpaceDN w:val="0"/>
              <w:adjustRightInd w:val="0"/>
              <w:snapToGrid w:val="0"/>
              <w:jc w:val="center"/>
              <w:rPr>
                <w:rFonts w:cs="仿宋" w:asciiTheme="minorEastAsia" w:hAnsiTheme="minorEastAsia"/>
                <w:sz w:val="24"/>
                <w:szCs w:val="24"/>
              </w:rPr>
            </w:pPr>
            <w:r>
              <w:rPr>
                <w:rFonts w:hint="eastAsia" w:cs="仿宋" w:asciiTheme="minorEastAsia" w:hAnsiTheme="minorEastAsia"/>
                <w:sz w:val="24"/>
                <w:szCs w:val="24"/>
              </w:rPr>
              <w:t>直接费</w:t>
            </w:r>
          </w:p>
        </w:tc>
        <w:tc>
          <w:tcPr>
            <w:tcW w:w="3305" w:type="dxa"/>
            <w:vAlign w:val="center"/>
          </w:tcPr>
          <w:p>
            <w:pPr>
              <w:autoSpaceDE w:val="0"/>
              <w:autoSpaceDN w:val="0"/>
              <w:adjustRightInd w:val="0"/>
              <w:snapToGrid w:val="0"/>
              <w:jc w:val="center"/>
              <w:rPr>
                <w:rFonts w:cs="仿宋" w:asciiTheme="minorEastAsia" w:hAnsiTheme="minorEastAsia"/>
                <w:sz w:val="24"/>
                <w:szCs w:val="24"/>
              </w:rPr>
            </w:pPr>
            <w:r>
              <w:rPr>
                <w:rFonts w:hint="eastAsia" w:cs="仿宋" w:asciiTheme="minorEastAsia" w:hAnsiTheme="minorEastAsia"/>
                <w:sz w:val="24"/>
                <w:szCs w:val="24"/>
              </w:rPr>
              <w:t>该项目为泰山学院6#学生公寓维修及地下管网改造工程项目监理服务项目，主要包括以下监理范围：泰山学院6#学生公寓维修及地下管网改造工程的所有内容。</w:t>
            </w:r>
          </w:p>
        </w:tc>
        <w:tc>
          <w:tcPr>
            <w:tcW w:w="1246" w:type="dxa"/>
            <w:vAlign w:val="center"/>
          </w:tcPr>
          <w:p>
            <w:pPr>
              <w:autoSpaceDE w:val="0"/>
              <w:autoSpaceDN w:val="0"/>
              <w:adjustRightInd w:val="0"/>
              <w:snapToGrid w:val="0"/>
              <w:jc w:val="center"/>
              <w:rPr>
                <w:rFonts w:cs="仿宋" w:asciiTheme="minorEastAsia" w:hAnsiTheme="minorEastAsia"/>
                <w:sz w:val="24"/>
                <w:szCs w:val="24"/>
              </w:rPr>
            </w:pPr>
            <w:r>
              <w:rPr>
                <w:rFonts w:hint="eastAsia" w:cs="仿宋" w:asciiTheme="minorEastAsia" w:hAnsiTheme="minorEastAsia"/>
                <w:sz w:val="24"/>
                <w:szCs w:val="24"/>
              </w:rPr>
              <w:t>达到现行国家质量验收规范合格标准</w:t>
            </w:r>
          </w:p>
        </w:tc>
        <w:tc>
          <w:tcPr>
            <w:tcW w:w="1559" w:type="dxa"/>
            <w:vAlign w:val="center"/>
          </w:tcPr>
          <w:p>
            <w:pPr>
              <w:autoSpaceDE w:val="0"/>
              <w:autoSpaceDN w:val="0"/>
              <w:adjustRightInd w:val="0"/>
              <w:snapToGrid w:val="0"/>
              <w:jc w:val="center"/>
              <w:rPr>
                <w:rFonts w:cs="仿宋" w:asciiTheme="minorEastAsia" w:hAnsiTheme="minorEastAsia"/>
                <w:sz w:val="24"/>
                <w:szCs w:val="24"/>
              </w:rPr>
            </w:pPr>
            <w:r>
              <w:rPr>
                <w:rFonts w:hint="eastAsia" w:cs="仿宋" w:asciiTheme="minorEastAsia" w:hAnsiTheme="minorEastAsia"/>
                <w:sz w:val="24"/>
                <w:szCs w:val="24"/>
              </w:rPr>
              <w:t>同施工工期，监理开始进场工作的日期以委托人正式通知为准</w:t>
            </w:r>
          </w:p>
        </w:tc>
        <w:tc>
          <w:tcPr>
            <w:tcW w:w="1306" w:type="dxa"/>
            <w:vAlign w:val="center"/>
          </w:tcPr>
          <w:p>
            <w:pPr>
              <w:autoSpaceDE w:val="0"/>
              <w:autoSpaceDN w:val="0"/>
              <w:adjustRightInd w:val="0"/>
              <w:snapToGrid w:val="0"/>
              <w:jc w:val="center"/>
              <w:rPr>
                <w:rFonts w:cs="仿宋" w:asciiTheme="minorEastAsia" w:hAnsiTheme="minorEastAsia"/>
                <w:sz w:val="24"/>
                <w:szCs w:val="24"/>
              </w:rPr>
            </w:pPr>
            <w:r>
              <w:rPr>
                <w:rFonts w:hint="eastAsia" w:cs="仿宋" w:asciiTheme="minorEastAsia" w:hAnsiTheme="minorEastAsia"/>
                <w:sz w:val="24"/>
                <w:szCs w:val="24"/>
              </w:rPr>
              <w:t>达到现行国家质量验收规范合格标准。</w:t>
            </w:r>
          </w:p>
        </w:tc>
        <w:tc>
          <w:tcPr>
            <w:tcW w:w="1246" w:type="dxa"/>
            <w:vAlign w:val="center"/>
          </w:tcPr>
          <w:p>
            <w:pPr>
              <w:autoSpaceDE w:val="0"/>
              <w:autoSpaceDN w:val="0"/>
              <w:adjustRightInd w:val="0"/>
              <w:jc w:val="center"/>
              <w:rPr>
                <w:rFonts w:cs="仿宋" w:asciiTheme="minorEastAsia" w:hAnsiTheme="minorEastAsia"/>
                <w:sz w:val="24"/>
                <w:szCs w:val="24"/>
              </w:rPr>
            </w:pPr>
            <w:r>
              <w:rPr>
                <w:rFonts w:cs="仿宋" w:asciiTheme="minorEastAsia" w:hAnsiTheme="minorEastAsia"/>
                <w:sz w:val="24"/>
                <w:szCs w:val="24"/>
              </w:rPr>
              <w:t>28188.6</w:t>
            </w:r>
            <w:r>
              <w:rPr>
                <w:rFonts w:hint="eastAsia" w:cs="仿宋" w:asciiTheme="minorEastAsia" w:hAnsiTheme="minorEastAsia"/>
                <w:sz w:val="24"/>
                <w:szCs w:val="24"/>
              </w:rPr>
              <w:t>7元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8" w:hRule="atLeast"/>
          <w:jc w:val="center"/>
        </w:trPr>
        <w:tc>
          <w:tcPr>
            <w:tcW w:w="431" w:type="dxa"/>
            <w:vAlign w:val="center"/>
          </w:tcPr>
          <w:p>
            <w:pPr>
              <w:autoSpaceDE w:val="0"/>
              <w:autoSpaceDN w:val="0"/>
              <w:adjustRightInd w:val="0"/>
              <w:snapToGrid w:val="0"/>
              <w:jc w:val="center"/>
              <w:rPr>
                <w:rFonts w:cs="仿宋" w:asciiTheme="minorEastAsia" w:hAnsiTheme="minorEastAsia"/>
                <w:sz w:val="24"/>
                <w:szCs w:val="24"/>
              </w:rPr>
            </w:pPr>
            <w:r>
              <w:rPr>
                <w:rFonts w:hint="eastAsia" w:cs="仿宋" w:asciiTheme="minorEastAsia" w:hAnsiTheme="minorEastAsia"/>
                <w:sz w:val="24"/>
                <w:szCs w:val="24"/>
              </w:rPr>
              <w:t>2</w:t>
            </w:r>
          </w:p>
        </w:tc>
        <w:tc>
          <w:tcPr>
            <w:tcW w:w="1059" w:type="dxa"/>
            <w:vAlign w:val="center"/>
          </w:tcPr>
          <w:p>
            <w:pPr>
              <w:autoSpaceDE w:val="0"/>
              <w:autoSpaceDN w:val="0"/>
              <w:adjustRightInd w:val="0"/>
              <w:snapToGrid w:val="0"/>
              <w:jc w:val="center"/>
              <w:rPr>
                <w:rFonts w:cs="仿宋" w:asciiTheme="minorEastAsia" w:hAnsiTheme="minorEastAsia"/>
                <w:sz w:val="24"/>
                <w:szCs w:val="24"/>
              </w:rPr>
            </w:pPr>
            <w:r>
              <w:rPr>
                <w:rFonts w:cs="仿宋" w:asciiTheme="minorEastAsia" w:hAnsiTheme="minorEastAsia"/>
                <w:sz w:val="24"/>
                <w:szCs w:val="24"/>
              </w:rPr>
              <w:t>间接费</w:t>
            </w:r>
          </w:p>
        </w:tc>
        <w:tc>
          <w:tcPr>
            <w:tcW w:w="3305" w:type="dxa"/>
            <w:vAlign w:val="center"/>
          </w:tcPr>
          <w:p>
            <w:pPr>
              <w:autoSpaceDE w:val="0"/>
              <w:autoSpaceDN w:val="0"/>
              <w:adjustRightInd w:val="0"/>
              <w:snapToGrid w:val="0"/>
              <w:jc w:val="center"/>
              <w:rPr>
                <w:rFonts w:cs="仿宋" w:asciiTheme="minorEastAsia" w:hAnsiTheme="minorEastAsia"/>
                <w:sz w:val="24"/>
                <w:szCs w:val="24"/>
              </w:rPr>
            </w:pPr>
            <w:r>
              <w:rPr>
                <w:rFonts w:hint="eastAsia" w:cs="仿宋" w:asciiTheme="minorEastAsia" w:hAnsiTheme="minorEastAsia"/>
                <w:sz w:val="24"/>
                <w:szCs w:val="24"/>
              </w:rPr>
              <w:t>该项目为泰山学院6#学生公寓维修及地下管网改造工程项目监理服务项目，主要包括以下监理范围：泰山学院6#学生公寓维修及地下管网改造工程的所有内容。</w:t>
            </w:r>
          </w:p>
        </w:tc>
        <w:tc>
          <w:tcPr>
            <w:tcW w:w="1246" w:type="dxa"/>
            <w:vAlign w:val="center"/>
          </w:tcPr>
          <w:p>
            <w:pPr>
              <w:autoSpaceDE w:val="0"/>
              <w:autoSpaceDN w:val="0"/>
              <w:adjustRightInd w:val="0"/>
              <w:snapToGrid w:val="0"/>
              <w:jc w:val="center"/>
              <w:rPr>
                <w:rFonts w:cs="仿宋" w:asciiTheme="minorEastAsia" w:hAnsiTheme="minorEastAsia"/>
                <w:sz w:val="24"/>
                <w:szCs w:val="24"/>
              </w:rPr>
            </w:pPr>
            <w:r>
              <w:rPr>
                <w:rFonts w:hint="eastAsia" w:cs="仿宋" w:asciiTheme="minorEastAsia" w:hAnsiTheme="minorEastAsia"/>
                <w:sz w:val="24"/>
                <w:szCs w:val="24"/>
              </w:rPr>
              <w:t>达到现行国家质量验收规范合格标准</w:t>
            </w:r>
          </w:p>
        </w:tc>
        <w:tc>
          <w:tcPr>
            <w:tcW w:w="1559" w:type="dxa"/>
            <w:vAlign w:val="center"/>
          </w:tcPr>
          <w:p>
            <w:pPr>
              <w:autoSpaceDE w:val="0"/>
              <w:autoSpaceDN w:val="0"/>
              <w:adjustRightInd w:val="0"/>
              <w:snapToGrid w:val="0"/>
              <w:jc w:val="center"/>
              <w:rPr>
                <w:rFonts w:cs="仿宋" w:asciiTheme="minorEastAsia" w:hAnsiTheme="minorEastAsia"/>
                <w:sz w:val="24"/>
                <w:szCs w:val="24"/>
              </w:rPr>
            </w:pPr>
            <w:r>
              <w:rPr>
                <w:rFonts w:hint="eastAsia" w:cs="仿宋" w:asciiTheme="minorEastAsia" w:hAnsiTheme="minorEastAsia"/>
                <w:sz w:val="24"/>
                <w:szCs w:val="24"/>
              </w:rPr>
              <w:t>同施工工期，监理开始进场工作的日期以委托人正式通知为准</w:t>
            </w:r>
          </w:p>
        </w:tc>
        <w:tc>
          <w:tcPr>
            <w:tcW w:w="1306" w:type="dxa"/>
            <w:vAlign w:val="center"/>
          </w:tcPr>
          <w:p>
            <w:pPr>
              <w:autoSpaceDE w:val="0"/>
              <w:autoSpaceDN w:val="0"/>
              <w:adjustRightInd w:val="0"/>
              <w:snapToGrid w:val="0"/>
              <w:jc w:val="center"/>
              <w:rPr>
                <w:rFonts w:cs="仿宋" w:asciiTheme="minorEastAsia" w:hAnsiTheme="minorEastAsia"/>
                <w:sz w:val="24"/>
                <w:szCs w:val="24"/>
              </w:rPr>
            </w:pPr>
            <w:r>
              <w:rPr>
                <w:rFonts w:hint="eastAsia" w:cs="仿宋" w:asciiTheme="minorEastAsia" w:hAnsiTheme="minorEastAsia"/>
                <w:sz w:val="24"/>
                <w:szCs w:val="24"/>
              </w:rPr>
              <w:t>达到现行国家质量验收规范合格标准。</w:t>
            </w:r>
          </w:p>
        </w:tc>
        <w:tc>
          <w:tcPr>
            <w:tcW w:w="1246" w:type="dxa"/>
            <w:vAlign w:val="center"/>
          </w:tcPr>
          <w:p>
            <w:pPr>
              <w:autoSpaceDE w:val="0"/>
              <w:autoSpaceDN w:val="0"/>
              <w:adjustRightInd w:val="0"/>
              <w:jc w:val="center"/>
              <w:rPr>
                <w:rFonts w:cs="仿宋" w:asciiTheme="minorEastAsia" w:hAnsiTheme="minorEastAsia"/>
                <w:sz w:val="24"/>
                <w:szCs w:val="24"/>
              </w:rPr>
            </w:pPr>
            <w:r>
              <w:rPr>
                <w:rFonts w:cs="仿宋" w:asciiTheme="minorEastAsia" w:hAnsiTheme="minorEastAsia"/>
                <w:sz w:val="24"/>
                <w:szCs w:val="24"/>
              </w:rPr>
              <w:t>9396.23元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2" w:hRule="atLeast"/>
          <w:jc w:val="center"/>
        </w:trPr>
        <w:tc>
          <w:tcPr>
            <w:tcW w:w="431" w:type="dxa"/>
            <w:vAlign w:val="center"/>
          </w:tcPr>
          <w:p>
            <w:pPr>
              <w:autoSpaceDE w:val="0"/>
              <w:autoSpaceDN w:val="0"/>
              <w:adjustRightInd w:val="0"/>
              <w:snapToGrid w:val="0"/>
              <w:jc w:val="center"/>
              <w:rPr>
                <w:rFonts w:cs="仿宋" w:asciiTheme="minorEastAsia" w:hAnsiTheme="minorEastAsia"/>
                <w:sz w:val="24"/>
                <w:szCs w:val="24"/>
              </w:rPr>
            </w:pPr>
            <w:r>
              <w:rPr>
                <w:rFonts w:hint="eastAsia" w:cs="仿宋" w:asciiTheme="minorEastAsia" w:hAnsiTheme="minorEastAsia"/>
                <w:sz w:val="24"/>
                <w:szCs w:val="24"/>
              </w:rPr>
              <w:t>3</w:t>
            </w:r>
          </w:p>
        </w:tc>
        <w:tc>
          <w:tcPr>
            <w:tcW w:w="1059" w:type="dxa"/>
            <w:vAlign w:val="center"/>
          </w:tcPr>
          <w:p>
            <w:pPr>
              <w:autoSpaceDE w:val="0"/>
              <w:autoSpaceDN w:val="0"/>
              <w:adjustRightInd w:val="0"/>
              <w:snapToGrid w:val="0"/>
              <w:jc w:val="center"/>
              <w:rPr>
                <w:rFonts w:cs="仿宋" w:asciiTheme="minorEastAsia" w:hAnsiTheme="minorEastAsia"/>
                <w:sz w:val="24"/>
                <w:szCs w:val="24"/>
              </w:rPr>
            </w:pPr>
            <w:r>
              <w:rPr>
                <w:rFonts w:cs="仿宋" w:asciiTheme="minorEastAsia" w:hAnsiTheme="minorEastAsia"/>
                <w:sz w:val="24"/>
                <w:szCs w:val="24"/>
              </w:rPr>
              <w:t>利润</w:t>
            </w:r>
          </w:p>
        </w:tc>
        <w:tc>
          <w:tcPr>
            <w:tcW w:w="3305" w:type="dxa"/>
            <w:vAlign w:val="center"/>
          </w:tcPr>
          <w:p>
            <w:pPr>
              <w:autoSpaceDE w:val="0"/>
              <w:autoSpaceDN w:val="0"/>
              <w:adjustRightInd w:val="0"/>
              <w:snapToGrid w:val="0"/>
              <w:jc w:val="center"/>
              <w:rPr>
                <w:rFonts w:cs="仿宋" w:asciiTheme="minorEastAsia" w:hAnsiTheme="minorEastAsia"/>
                <w:sz w:val="24"/>
                <w:szCs w:val="24"/>
              </w:rPr>
            </w:pPr>
            <w:r>
              <w:rPr>
                <w:rFonts w:hint="eastAsia" w:cs="仿宋" w:asciiTheme="minorEastAsia" w:hAnsiTheme="minorEastAsia"/>
                <w:sz w:val="24"/>
                <w:szCs w:val="24"/>
              </w:rPr>
              <w:t>该项目为泰山学院6#学生公寓维修及地下管网改造工程项目监理服务项目，主要包括以下监理范围：泰山学院6#学生公寓维修及地下管网改造工程的所有内容。</w:t>
            </w:r>
          </w:p>
        </w:tc>
        <w:tc>
          <w:tcPr>
            <w:tcW w:w="1246" w:type="dxa"/>
            <w:vAlign w:val="center"/>
          </w:tcPr>
          <w:p>
            <w:pPr>
              <w:autoSpaceDE w:val="0"/>
              <w:autoSpaceDN w:val="0"/>
              <w:adjustRightInd w:val="0"/>
              <w:snapToGrid w:val="0"/>
              <w:jc w:val="center"/>
              <w:rPr>
                <w:rFonts w:cs="仿宋" w:asciiTheme="minorEastAsia" w:hAnsiTheme="minorEastAsia"/>
                <w:sz w:val="24"/>
                <w:szCs w:val="24"/>
              </w:rPr>
            </w:pPr>
            <w:r>
              <w:rPr>
                <w:rFonts w:hint="eastAsia" w:cs="仿宋" w:asciiTheme="minorEastAsia" w:hAnsiTheme="minorEastAsia"/>
                <w:sz w:val="24"/>
                <w:szCs w:val="24"/>
              </w:rPr>
              <w:t>达到现行国家质量验收规范合格标准</w:t>
            </w:r>
          </w:p>
        </w:tc>
        <w:tc>
          <w:tcPr>
            <w:tcW w:w="1559" w:type="dxa"/>
            <w:vAlign w:val="center"/>
          </w:tcPr>
          <w:p>
            <w:pPr>
              <w:autoSpaceDE w:val="0"/>
              <w:autoSpaceDN w:val="0"/>
              <w:adjustRightInd w:val="0"/>
              <w:snapToGrid w:val="0"/>
              <w:jc w:val="center"/>
              <w:rPr>
                <w:rFonts w:cs="仿宋" w:asciiTheme="minorEastAsia" w:hAnsiTheme="minorEastAsia"/>
                <w:sz w:val="24"/>
                <w:szCs w:val="24"/>
              </w:rPr>
            </w:pPr>
            <w:r>
              <w:rPr>
                <w:rFonts w:hint="eastAsia" w:cs="仿宋" w:asciiTheme="minorEastAsia" w:hAnsiTheme="minorEastAsia"/>
                <w:sz w:val="24"/>
                <w:szCs w:val="24"/>
              </w:rPr>
              <w:t>同施工工期，监理开始进场工作的日期以委托人正式通知为准</w:t>
            </w:r>
          </w:p>
        </w:tc>
        <w:tc>
          <w:tcPr>
            <w:tcW w:w="1306" w:type="dxa"/>
            <w:vAlign w:val="center"/>
          </w:tcPr>
          <w:p>
            <w:pPr>
              <w:autoSpaceDE w:val="0"/>
              <w:autoSpaceDN w:val="0"/>
              <w:adjustRightInd w:val="0"/>
              <w:snapToGrid w:val="0"/>
              <w:jc w:val="center"/>
              <w:rPr>
                <w:rFonts w:cs="仿宋" w:asciiTheme="minorEastAsia" w:hAnsiTheme="minorEastAsia"/>
                <w:sz w:val="24"/>
                <w:szCs w:val="24"/>
              </w:rPr>
            </w:pPr>
            <w:r>
              <w:rPr>
                <w:rFonts w:hint="eastAsia" w:cs="仿宋" w:asciiTheme="minorEastAsia" w:hAnsiTheme="minorEastAsia"/>
                <w:sz w:val="24"/>
                <w:szCs w:val="24"/>
              </w:rPr>
              <w:t>达到现行国家质量验收规范合格标准。</w:t>
            </w:r>
          </w:p>
        </w:tc>
        <w:tc>
          <w:tcPr>
            <w:tcW w:w="1246" w:type="dxa"/>
            <w:vAlign w:val="center"/>
          </w:tcPr>
          <w:p>
            <w:pPr>
              <w:autoSpaceDE w:val="0"/>
              <w:autoSpaceDN w:val="0"/>
              <w:adjustRightInd w:val="0"/>
              <w:jc w:val="center"/>
              <w:rPr>
                <w:rFonts w:cs="仿宋" w:asciiTheme="minorEastAsia" w:hAnsiTheme="minorEastAsia"/>
                <w:sz w:val="24"/>
                <w:szCs w:val="24"/>
              </w:rPr>
            </w:pPr>
            <w:r>
              <w:rPr>
                <w:rFonts w:cs="仿宋" w:asciiTheme="minorEastAsia" w:hAnsiTheme="minorEastAsia"/>
                <w:sz w:val="24"/>
                <w:szCs w:val="24"/>
              </w:rPr>
              <w:t>9396.23元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2" w:hRule="atLeast"/>
          <w:jc w:val="center"/>
        </w:trPr>
        <w:tc>
          <w:tcPr>
            <w:tcW w:w="431" w:type="dxa"/>
            <w:vAlign w:val="center"/>
          </w:tcPr>
          <w:p>
            <w:pPr>
              <w:autoSpaceDE w:val="0"/>
              <w:autoSpaceDN w:val="0"/>
              <w:adjustRightInd w:val="0"/>
              <w:snapToGrid w:val="0"/>
              <w:jc w:val="center"/>
              <w:rPr>
                <w:rFonts w:cs="仿宋" w:asciiTheme="minorEastAsia" w:hAnsiTheme="minorEastAsia"/>
                <w:sz w:val="24"/>
                <w:szCs w:val="24"/>
              </w:rPr>
            </w:pPr>
            <w:r>
              <w:rPr>
                <w:rFonts w:hint="eastAsia" w:cs="仿宋" w:asciiTheme="minorEastAsia" w:hAnsiTheme="minorEastAsia"/>
                <w:sz w:val="24"/>
                <w:szCs w:val="24"/>
              </w:rPr>
              <w:t>4</w:t>
            </w:r>
          </w:p>
        </w:tc>
        <w:tc>
          <w:tcPr>
            <w:tcW w:w="1059" w:type="dxa"/>
            <w:vAlign w:val="center"/>
          </w:tcPr>
          <w:p>
            <w:pPr>
              <w:autoSpaceDE w:val="0"/>
              <w:autoSpaceDN w:val="0"/>
              <w:adjustRightInd w:val="0"/>
              <w:snapToGrid w:val="0"/>
              <w:jc w:val="center"/>
              <w:rPr>
                <w:rFonts w:cs="仿宋" w:asciiTheme="minorEastAsia" w:hAnsiTheme="minorEastAsia"/>
                <w:sz w:val="24"/>
                <w:szCs w:val="24"/>
              </w:rPr>
            </w:pPr>
            <w:r>
              <w:rPr>
                <w:rFonts w:cs="仿宋" w:asciiTheme="minorEastAsia" w:hAnsiTheme="minorEastAsia"/>
                <w:sz w:val="24"/>
                <w:szCs w:val="24"/>
              </w:rPr>
              <w:t>税金</w:t>
            </w:r>
          </w:p>
        </w:tc>
        <w:tc>
          <w:tcPr>
            <w:tcW w:w="3305" w:type="dxa"/>
            <w:vAlign w:val="center"/>
          </w:tcPr>
          <w:p>
            <w:pPr>
              <w:autoSpaceDE w:val="0"/>
              <w:autoSpaceDN w:val="0"/>
              <w:adjustRightInd w:val="0"/>
              <w:snapToGrid w:val="0"/>
              <w:jc w:val="center"/>
              <w:rPr>
                <w:rFonts w:cs="仿宋" w:asciiTheme="minorEastAsia" w:hAnsiTheme="minorEastAsia"/>
                <w:sz w:val="24"/>
                <w:szCs w:val="24"/>
              </w:rPr>
            </w:pPr>
            <w:r>
              <w:rPr>
                <w:rFonts w:hint="eastAsia" w:cs="仿宋" w:asciiTheme="minorEastAsia" w:hAnsiTheme="minorEastAsia"/>
                <w:sz w:val="24"/>
                <w:szCs w:val="24"/>
              </w:rPr>
              <w:t>该项目为泰山学院6#学生公寓维修及地下管网改造工程项目监理服务项目，主要包括以下监理范围：泰山学院6#学生公寓维修及地下管网改造工程的所有内容。</w:t>
            </w:r>
          </w:p>
        </w:tc>
        <w:tc>
          <w:tcPr>
            <w:tcW w:w="1246" w:type="dxa"/>
            <w:vAlign w:val="center"/>
          </w:tcPr>
          <w:p>
            <w:pPr>
              <w:autoSpaceDE w:val="0"/>
              <w:autoSpaceDN w:val="0"/>
              <w:adjustRightInd w:val="0"/>
              <w:snapToGrid w:val="0"/>
              <w:jc w:val="center"/>
              <w:rPr>
                <w:rFonts w:cs="仿宋" w:asciiTheme="minorEastAsia" w:hAnsiTheme="minorEastAsia"/>
                <w:sz w:val="24"/>
                <w:szCs w:val="24"/>
              </w:rPr>
            </w:pPr>
            <w:r>
              <w:rPr>
                <w:rFonts w:hint="eastAsia" w:cs="仿宋" w:asciiTheme="minorEastAsia" w:hAnsiTheme="minorEastAsia"/>
                <w:sz w:val="24"/>
                <w:szCs w:val="24"/>
              </w:rPr>
              <w:t>达到现行国家质量验收规范合格标准</w:t>
            </w:r>
          </w:p>
        </w:tc>
        <w:tc>
          <w:tcPr>
            <w:tcW w:w="1559" w:type="dxa"/>
            <w:vAlign w:val="center"/>
          </w:tcPr>
          <w:p>
            <w:pPr>
              <w:autoSpaceDE w:val="0"/>
              <w:autoSpaceDN w:val="0"/>
              <w:adjustRightInd w:val="0"/>
              <w:snapToGrid w:val="0"/>
              <w:jc w:val="center"/>
              <w:rPr>
                <w:rFonts w:cs="仿宋" w:asciiTheme="minorEastAsia" w:hAnsiTheme="minorEastAsia"/>
                <w:sz w:val="24"/>
                <w:szCs w:val="24"/>
              </w:rPr>
            </w:pPr>
            <w:r>
              <w:rPr>
                <w:rFonts w:hint="eastAsia" w:cs="仿宋" w:asciiTheme="minorEastAsia" w:hAnsiTheme="minorEastAsia"/>
                <w:sz w:val="24"/>
                <w:szCs w:val="24"/>
              </w:rPr>
              <w:t>同施工工期，监理开始进场工作的日期以委托人正式通知为准</w:t>
            </w:r>
          </w:p>
        </w:tc>
        <w:tc>
          <w:tcPr>
            <w:tcW w:w="1306" w:type="dxa"/>
            <w:vAlign w:val="center"/>
          </w:tcPr>
          <w:p>
            <w:pPr>
              <w:autoSpaceDE w:val="0"/>
              <w:autoSpaceDN w:val="0"/>
              <w:adjustRightInd w:val="0"/>
              <w:snapToGrid w:val="0"/>
              <w:jc w:val="center"/>
              <w:rPr>
                <w:rFonts w:cs="仿宋" w:asciiTheme="minorEastAsia" w:hAnsiTheme="minorEastAsia"/>
                <w:sz w:val="24"/>
                <w:szCs w:val="24"/>
              </w:rPr>
            </w:pPr>
            <w:r>
              <w:rPr>
                <w:rFonts w:hint="eastAsia" w:cs="仿宋" w:asciiTheme="minorEastAsia" w:hAnsiTheme="minorEastAsia"/>
                <w:sz w:val="24"/>
                <w:szCs w:val="24"/>
              </w:rPr>
              <w:t>达到现行国家质量验收规范合格标准。</w:t>
            </w:r>
          </w:p>
        </w:tc>
        <w:tc>
          <w:tcPr>
            <w:tcW w:w="1246" w:type="dxa"/>
            <w:vAlign w:val="center"/>
          </w:tcPr>
          <w:p>
            <w:pPr>
              <w:autoSpaceDE w:val="0"/>
              <w:autoSpaceDN w:val="0"/>
              <w:adjustRightInd w:val="0"/>
              <w:jc w:val="center"/>
              <w:rPr>
                <w:rFonts w:cs="仿宋" w:asciiTheme="minorEastAsia" w:hAnsiTheme="minorEastAsia"/>
                <w:sz w:val="24"/>
                <w:szCs w:val="24"/>
              </w:rPr>
            </w:pPr>
            <w:r>
              <w:rPr>
                <w:rFonts w:cs="仿宋" w:asciiTheme="minorEastAsia" w:hAnsiTheme="minorEastAsia"/>
                <w:sz w:val="24"/>
                <w:szCs w:val="24"/>
              </w:rPr>
              <w:t>2818.87元</w:t>
            </w:r>
          </w:p>
        </w:tc>
      </w:tr>
    </w:tbl>
    <w:p>
      <w:r>
        <w:br w:type="page"/>
      </w:r>
    </w:p>
    <w:p>
      <w:pPr>
        <w:pStyle w:val="2"/>
        <w:spacing w:before="156" w:beforeLines="50" w:after="156" w:afterLines="50"/>
        <w:ind w:left="0" w:leftChars="0" w:firstLine="0" w:firstLineChars="0"/>
        <w:jc w:val="center"/>
        <w:outlineLvl w:val="0"/>
        <w:rPr>
          <w:rFonts w:cs="仿宋" w:asciiTheme="minorEastAsia" w:hAnsiTheme="minorEastAsia" w:eastAsiaTheme="minorEastAsia"/>
          <w:kern w:val="1"/>
          <w:sz w:val="24"/>
          <w:szCs w:val="24"/>
          <w:u w:val="single"/>
        </w:rPr>
      </w:pPr>
      <w:r>
        <w:rPr>
          <w:rFonts w:hint="eastAsia" w:cs="仿宋" w:asciiTheme="minorEastAsia" w:hAnsiTheme="minorEastAsia" w:eastAsiaTheme="minorEastAsia"/>
          <w:b/>
          <w:sz w:val="32"/>
          <w:szCs w:val="32"/>
        </w:rPr>
        <w:t>供应商同类项目实施情况一览表</w:t>
      </w:r>
      <w:r>
        <w:rPr>
          <w:rFonts w:hint="eastAsia" w:cs="仿宋" w:asciiTheme="minorEastAsia" w:hAnsiTheme="minorEastAsia" w:eastAsiaTheme="minorEastAsia"/>
          <w:kern w:val="1"/>
          <w:sz w:val="24"/>
          <w:szCs w:val="24"/>
        </w:rPr>
        <w:t xml:space="preserve">                           </w:t>
      </w:r>
    </w:p>
    <w:tbl>
      <w:tblPr>
        <w:tblStyle w:val="4"/>
        <w:tblW w:w="53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6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46" w:type="pct"/>
            <w:tcMar>
              <w:top w:w="100" w:type="dxa"/>
              <w:right w:w="100" w:type="dxa"/>
            </w:tcMar>
            <w:vAlign w:val="center"/>
          </w:tcPr>
          <w:p>
            <w:pPr>
              <w:widowControl/>
              <w:autoSpaceDE w:val="0"/>
              <w:autoSpaceDN w:val="0"/>
              <w:adjustRightInd w:val="0"/>
              <w:snapToGrid w:val="0"/>
              <w:jc w:val="center"/>
              <w:rPr>
                <w:rFonts w:cs="仿宋" w:asciiTheme="minorEastAsia" w:hAnsiTheme="minorEastAsia" w:eastAsiaTheme="minorEastAsia"/>
                <w:kern w:val="1"/>
                <w:sz w:val="24"/>
                <w:szCs w:val="24"/>
              </w:rPr>
            </w:pPr>
            <w:r>
              <w:rPr>
                <w:rFonts w:hint="eastAsia" w:cs="仿宋" w:asciiTheme="minorEastAsia" w:hAnsiTheme="minorEastAsia" w:eastAsiaTheme="minorEastAsia"/>
                <w:kern w:val="1"/>
                <w:sz w:val="24"/>
                <w:szCs w:val="24"/>
              </w:rPr>
              <w:t>采购单位名称</w:t>
            </w:r>
          </w:p>
        </w:tc>
        <w:tc>
          <w:tcPr>
            <w:tcW w:w="3453" w:type="pct"/>
            <w:tcMar>
              <w:top w:w="100" w:type="dxa"/>
              <w:right w:w="100" w:type="dxa"/>
            </w:tcMar>
            <w:vAlign w:val="center"/>
          </w:tcPr>
          <w:p>
            <w:pPr>
              <w:widowControl/>
              <w:autoSpaceDE w:val="0"/>
              <w:autoSpaceDN w:val="0"/>
              <w:adjustRightInd w:val="0"/>
              <w:snapToGrid w:val="0"/>
              <w:jc w:val="center"/>
              <w:rPr>
                <w:rFonts w:cs="仿宋" w:asciiTheme="minorEastAsia" w:hAnsiTheme="minorEastAsia" w:eastAsiaTheme="minorEastAsia"/>
                <w:kern w:val="1"/>
                <w:sz w:val="24"/>
                <w:szCs w:val="24"/>
              </w:rPr>
            </w:pPr>
            <w:r>
              <w:rPr>
                <w:rFonts w:hint="eastAsia" w:cs="仿宋" w:asciiTheme="minorEastAsia" w:hAnsiTheme="minorEastAsia" w:eastAsiaTheme="minorEastAsia"/>
                <w:kern w:val="1"/>
                <w:sz w:val="24"/>
                <w:szCs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546" w:type="pct"/>
            <w:tcMar>
              <w:top w:w="100" w:type="dxa"/>
              <w:right w:w="100" w:type="dxa"/>
            </w:tcMar>
            <w:vAlign w:val="center"/>
          </w:tcPr>
          <w:p>
            <w:pPr>
              <w:widowControl/>
              <w:autoSpaceDE w:val="0"/>
              <w:autoSpaceDN w:val="0"/>
              <w:adjustRightInd w:val="0"/>
              <w:snapToGrid w:val="0"/>
              <w:jc w:val="center"/>
              <w:rPr>
                <w:rFonts w:cs="仿宋" w:asciiTheme="minorEastAsia" w:hAnsiTheme="minorEastAsia" w:eastAsiaTheme="minorEastAsia"/>
                <w:kern w:val="1"/>
                <w:sz w:val="24"/>
                <w:szCs w:val="24"/>
              </w:rPr>
            </w:pPr>
            <w:r>
              <w:rPr>
                <w:rFonts w:hint="eastAsia" w:cs="仿宋" w:asciiTheme="minorEastAsia" w:hAnsiTheme="minorEastAsia" w:eastAsiaTheme="minorEastAsia"/>
                <w:kern w:val="1"/>
                <w:sz w:val="24"/>
                <w:szCs w:val="24"/>
              </w:rPr>
              <w:t>济南天桥控股集团有限公司</w:t>
            </w:r>
          </w:p>
        </w:tc>
        <w:tc>
          <w:tcPr>
            <w:tcW w:w="3453" w:type="pct"/>
            <w:tcMar>
              <w:top w:w="100" w:type="dxa"/>
              <w:right w:w="100" w:type="dxa"/>
            </w:tcMar>
            <w:vAlign w:val="center"/>
          </w:tcPr>
          <w:p>
            <w:pPr>
              <w:widowControl/>
              <w:autoSpaceDE w:val="0"/>
              <w:autoSpaceDN w:val="0"/>
              <w:adjustRightInd w:val="0"/>
              <w:snapToGrid w:val="0"/>
              <w:jc w:val="center"/>
              <w:rPr>
                <w:rFonts w:cs="仿宋" w:asciiTheme="minorEastAsia" w:hAnsiTheme="minorEastAsia" w:eastAsiaTheme="minorEastAsia"/>
                <w:kern w:val="1"/>
                <w:sz w:val="24"/>
                <w:szCs w:val="24"/>
              </w:rPr>
            </w:pPr>
            <w:r>
              <w:rPr>
                <w:rFonts w:hint="eastAsia" w:cs="仿宋" w:asciiTheme="minorEastAsia" w:hAnsiTheme="minorEastAsia" w:eastAsiaTheme="minorEastAsia"/>
                <w:kern w:val="1"/>
                <w:sz w:val="24"/>
                <w:szCs w:val="24"/>
              </w:rPr>
              <w:t>2023年济南市天桥区老旧小区城市更新项目监理三标段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546" w:type="pct"/>
            <w:tcMar>
              <w:top w:w="100" w:type="dxa"/>
              <w:right w:w="100" w:type="dxa"/>
            </w:tcMar>
            <w:vAlign w:val="center"/>
          </w:tcPr>
          <w:p>
            <w:pPr>
              <w:widowControl/>
              <w:autoSpaceDE w:val="0"/>
              <w:autoSpaceDN w:val="0"/>
              <w:adjustRightInd w:val="0"/>
              <w:snapToGrid w:val="0"/>
              <w:jc w:val="center"/>
              <w:rPr>
                <w:rFonts w:cs="仿宋" w:asciiTheme="minorEastAsia" w:hAnsiTheme="minorEastAsia" w:eastAsiaTheme="minorEastAsia"/>
                <w:kern w:val="1"/>
                <w:sz w:val="24"/>
                <w:szCs w:val="24"/>
              </w:rPr>
            </w:pPr>
            <w:r>
              <w:rPr>
                <w:rFonts w:hint="eastAsia" w:cs="仿宋" w:asciiTheme="minorEastAsia" w:hAnsiTheme="minorEastAsia" w:eastAsiaTheme="minorEastAsia"/>
                <w:kern w:val="1"/>
                <w:sz w:val="24"/>
                <w:szCs w:val="24"/>
              </w:rPr>
              <w:t>浪潮集团有限公司</w:t>
            </w:r>
          </w:p>
        </w:tc>
        <w:tc>
          <w:tcPr>
            <w:tcW w:w="3453" w:type="pct"/>
            <w:tcMar>
              <w:top w:w="100" w:type="dxa"/>
              <w:right w:w="100" w:type="dxa"/>
            </w:tcMar>
            <w:vAlign w:val="center"/>
          </w:tcPr>
          <w:p>
            <w:pPr>
              <w:widowControl/>
              <w:autoSpaceDE w:val="0"/>
              <w:autoSpaceDN w:val="0"/>
              <w:adjustRightInd w:val="0"/>
              <w:snapToGrid w:val="0"/>
              <w:jc w:val="center"/>
              <w:rPr>
                <w:rFonts w:cs="仿宋" w:asciiTheme="minorEastAsia" w:hAnsiTheme="minorEastAsia" w:eastAsiaTheme="minorEastAsia"/>
                <w:kern w:val="1"/>
                <w:sz w:val="24"/>
                <w:szCs w:val="24"/>
              </w:rPr>
            </w:pPr>
            <w:r>
              <w:rPr>
                <w:rFonts w:hint="eastAsia" w:cs="仿宋" w:asciiTheme="minorEastAsia" w:hAnsiTheme="minorEastAsia" w:eastAsiaTheme="minorEastAsia"/>
                <w:kern w:val="1"/>
                <w:sz w:val="24"/>
                <w:szCs w:val="24"/>
              </w:rPr>
              <w:t>浪潮科技园三期项目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546" w:type="pct"/>
            <w:tcMar>
              <w:top w:w="100" w:type="dxa"/>
              <w:right w:w="100" w:type="dxa"/>
            </w:tcMar>
            <w:vAlign w:val="center"/>
          </w:tcPr>
          <w:p>
            <w:pPr>
              <w:widowControl/>
              <w:autoSpaceDE w:val="0"/>
              <w:autoSpaceDN w:val="0"/>
              <w:adjustRightInd w:val="0"/>
              <w:snapToGrid w:val="0"/>
              <w:jc w:val="center"/>
              <w:rPr>
                <w:rFonts w:cs="仿宋" w:asciiTheme="minorEastAsia" w:hAnsiTheme="minorEastAsia" w:eastAsiaTheme="minorEastAsia"/>
                <w:kern w:val="1"/>
                <w:sz w:val="24"/>
                <w:szCs w:val="24"/>
              </w:rPr>
            </w:pPr>
            <w:r>
              <w:rPr>
                <w:rFonts w:hint="eastAsia" w:cs="仿宋" w:asciiTheme="minorEastAsia" w:hAnsiTheme="minorEastAsia" w:eastAsiaTheme="minorEastAsia"/>
                <w:kern w:val="1"/>
                <w:sz w:val="24"/>
                <w:szCs w:val="24"/>
              </w:rPr>
              <w:t>聊城盛泰置业有限公司</w:t>
            </w:r>
          </w:p>
        </w:tc>
        <w:tc>
          <w:tcPr>
            <w:tcW w:w="3453" w:type="pct"/>
            <w:tcMar>
              <w:top w:w="100" w:type="dxa"/>
              <w:right w:w="100" w:type="dxa"/>
            </w:tcMar>
            <w:vAlign w:val="center"/>
          </w:tcPr>
          <w:p>
            <w:pPr>
              <w:widowControl/>
              <w:autoSpaceDE w:val="0"/>
              <w:autoSpaceDN w:val="0"/>
              <w:adjustRightInd w:val="0"/>
              <w:snapToGrid w:val="0"/>
              <w:jc w:val="center"/>
              <w:rPr>
                <w:rFonts w:cs="仿宋" w:asciiTheme="minorEastAsia" w:hAnsiTheme="minorEastAsia" w:eastAsiaTheme="minorEastAsia"/>
                <w:kern w:val="1"/>
                <w:sz w:val="24"/>
                <w:szCs w:val="24"/>
              </w:rPr>
            </w:pPr>
            <w:r>
              <w:rPr>
                <w:rFonts w:hint="eastAsia" w:cs="仿宋" w:asciiTheme="minorEastAsia" w:hAnsiTheme="minorEastAsia" w:eastAsiaTheme="minorEastAsia"/>
                <w:kern w:val="1"/>
                <w:sz w:val="24"/>
                <w:szCs w:val="24"/>
              </w:rPr>
              <w:t>聊城市东昌府区凤凰街道碧桂园一期监理工程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546" w:type="pct"/>
            <w:tcMar>
              <w:top w:w="100" w:type="dxa"/>
              <w:right w:w="100" w:type="dxa"/>
            </w:tcMar>
            <w:vAlign w:val="center"/>
          </w:tcPr>
          <w:p>
            <w:pPr>
              <w:widowControl/>
              <w:autoSpaceDE w:val="0"/>
              <w:autoSpaceDN w:val="0"/>
              <w:adjustRightInd w:val="0"/>
              <w:snapToGrid w:val="0"/>
              <w:jc w:val="center"/>
              <w:rPr>
                <w:rFonts w:cs="仿宋" w:asciiTheme="minorEastAsia" w:hAnsiTheme="minorEastAsia" w:eastAsiaTheme="minorEastAsia"/>
                <w:kern w:val="1"/>
                <w:sz w:val="24"/>
                <w:szCs w:val="24"/>
              </w:rPr>
            </w:pPr>
            <w:r>
              <w:rPr>
                <w:rFonts w:hint="eastAsia" w:cs="仿宋" w:asciiTheme="minorEastAsia" w:hAnsiTheme="minorEastAsia" w:eastAsiaTheme="minorEastAsia"/>
                <w:kern w:val="1"/>
                <w:sz w:val="24"/>
                <w:szCs w:val="24"/>
              </w:rPr>
              <w:t>临清市万人置业有限公司</w:t>
            </w:r>
          </w:p>
        </w:tc>
        <w:tc>
          <w:tcPr>
            <w:tcW w:w="3453" w:type="pct"/>
            <w:tcMar>
              <w:top w:w="100" w:type="dxa"/>
              <w:right w:w="100" w:type="dxa"/>
            </w:tcMar>
            <w:vAlign w:val="center"/>
          </w:tcPr>
          <w:p>
            <w:pPr>
              <w:widowControl/>
              <w:autoSpaceDE w:val="0"/>
              <w:autoSpaceDN w:val="0"/>
              <w:adjustRightInd w:val="0"/>
              <w:snapToGrid w:val="0"/>
              <w:jc w:val="center"/>
              <w:rPr>
                <w:rFonts w:cs="仿宋" w:asciiTheme="minorEastAsia" w:hAnsiTheme="minorEastAsia" w:eastAsiaTheme="minorEastAsia"/>
                <w:kern w:val="1"/>
                <w:sz w:val="24"/>
                <w:szCs w:val="24"/>
              </w:rPr>
            </w:pPr>
            <w:r>
              <w:rPr>
                <w:rFonts w:hint="eastAsia" w:cs="仿宋" w:asciiTheme="minorEastAsia" w:hAnsiTheme="minorEastAsia" w:eastAsiaTheme="minorEastAsia"/>
                <w:kern w:val="1"/>
                <w:sz w:val="24"/>
                <w:szCs w:val="24"/>
              </w:rPr>
              <w:t>临清市大河城章项目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546" w:type="pct"/>
            <w:tcMar>
              <w:top w:w="100" w:type="dxa"/>
              <w:right w:w="100" w:type="dxa"/>
            </w:tcMar>
            <w:vAlign w:val="center"/>
          </w:tcPr>
          <w:p>
            <w:pPr>
              <w:widowControl/>
              <w:autoSpaceDE w:val="0"/>
              <w:autoSpaceDN w:val="0"/>
              <w:adjustRightInd w:val="0"/>
              <w:snapToGrid w:val="0"/>
              <w:jc w:val="center"/>
              <w:rPr>
                <w:rFonts w:cs="仿宋" w:asciiTheme="minorEastAsia" w:hAnsiTheme="minorEastAsia" w:eastAsiaTheme="minorEastAsia"/>
                <w:kern w:val="1"/>
                <w:sz w:val="24"/>
                <w:szCs w:val="24"/>
              </w:rPr>
            </w:pPr>
            <w:r>
              <w:rPr>
                <w:rFonts w:hint="eastAsia" w:cs="仿宋" w:asciiTheme="minorEastAsia" w:hAnsiTheme="minorEastAsia" w:eastAsiaTheme="minorEastAsia"/>
                <w:kern w:val="1"/>
                <w:sz w:val="24"/>
                <w:szCs w:val="24"/>
              </w:rPr>
              <w:t>济南地球村置业有限公司</w:t>
            </w:r>
          </w:p>
        </w:tc>
        <w:tc>
          <w:tcPr>
            <w:tcW w:w="3453" w:type="pct"/>
            <w:tcMar>
              <w:top w:w="100" w:type="dxa"/>
              <w:right w:w="100" w:type="dxa"/>
            </w:tcMar>
            <w:vAlign w:val="center"/>
          </w:tcPr>
          <w:p>
            <w:pPr>
              <w:widowControl/>
              <w:autoSpaceDE w:val="0"/>
              <w:autoSpaceDN w:val="0"/>
              <w:adjustRightInd w:val="0"/>
              <w:snapToGrid w:val="0"/>
              <w:jc w:val="center"/>
              <w:rPr>
                <w:rFonts w:cs="仿宋" w:asciiTheme="minorEastAsia" w:hAnsiTheme="minorEastAsia" w:eastAsiaTheme="minorEastAsia"/>
                <w:kern w:val="1"/>
                <w:sz w:val="24"/>
                <w:szCs w:val="24"/>
              </w:rPr>
            </w:pPr>
            <w:r>
              <w:rPr>
                <w:rFonts w:hint="eastAsia" w:cs="仿宋" w:asciiTheme="minorEastAsia" w:hAnsiTheme="minorEastAsia" w:eastAsiaTheme="minorEastAsia"/>
                <w:kern w:val="1"/>
                <w:sz w:val="24"/>
                <w:szCs w:val="24"/>
              </w:rPr>
              <w:t>远望科创中心项目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546" w:type="pct"/>
            <w:tcMar>
              <w:top w:w="100" w:type="dxa"/>
              <w:right w:w="100" w:type="dxa"/>
            </w:tcMar>
            <w:vAlign w:val="center"/>
          </w:tcPr>
          <w:p>
            <w:pPr>
              <w:widowControl/>
              <w:autoSpaceDE w:val="0"/>
              <w:autoSpaceDN w:val="0"/>
              <w:adjustRightInd w:val="0"/>
              <w:snapToGrid w:val="0"/>
              <w:jc w:val="center"/>
              <w:rPr>
                <w:rFonts w:cs="仿宋" w:asciiTheme="minorEastAsia" w:hAnsiTheme="minorEastAsia" w:eastAsiaTheme="minorEastAsia"/>
                <w:kern w:val="1"/>
                <w:sz w:val="24"/>
                <w:szCs w:val="24"/>
              </w:rPr>
            </w:pPr>
            <w:r>
              <w:rPr>
                <w:rFonts w:hint="eastAsia" w:cs="仿宋" w:asciiTheme="minorEastAsia" w:hAnsiTheme="minorEastAsia" w:eastAsiaTheme="minorEastAsia"/>
                <w:kern w:val="1"/>
                <w:sz w:val="24"/>
                <w:szCs w:val="24"/>
              </w:rPr>
              <w:t>济南国际医学中心产业发展有限公司</w:t>
            </w:r>
          </w:p>
        </w:tc>
        <w:tc>
          <w:tcPr>
            <w:tcW w:w="3453" w:type="pct"/>
            <w:tcMar>
              <w:top w:w="100" w:type="dxa"/>
              <w:right w:w="100" w:type="dxa"/>
            </w:tcMar>
            <w:vAlign w:val="center"/>
          </w:tcPr>
          <w:p>
            <w:pPr>
              <w:widowControl/>
              <w:autoSpaceDE w:val="0"/>
              <w:autoSpaceDN w:val="0"/>
              <w:adjustRightInd w:val="0"/>
              <w:snapToGrid w:val="0"/>
              <w:jc w:val="center"/>
              <w:rPr>
                <w:rFonts w:cs="仿宋" w:asciiTheme="minorEastAsia" w:hAnsiTheme="minorEastAsia" w:eastAsiaTheme="minorEastAsia"/>
                <w:kern w:val="1"/>
                <w:sz w:val="24"/>
                <w:szCs w:val="24"/>
              </w:rPr>
            </w:pPr>
            <w:r>
              <w:rPr>
                <w:rFonts w:hint="eastAsia" w:cs="仿宋" w:asciiTheme="minorEastAsia" w:hAnsiTheme="minorEastAsia" w:eastAsiaTheme="minorEastAsia"/>
                <w:kern w:val="1"/>
                <w:sz w:val="24"/>
                <w:szCs w:val="24"/>
              </w:rPr>
              <w:t>济南医疗健康科技创新产业园一期2号楼装饰装修工程监理工程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546" w:type="pct"/>
            <w:tcMar>
              <w:top w:w="100" w:type="dxa"/>
              <w:right w:w="100" w:type="dxa"/>
            </w:tcMar>
            <w:vAlign w:val="center"/>
          </w:tcPr>
          <w:p>
            <w:pPr>
              <w:widowControl/>
              <w:autoSpaceDE w:val="0"/>
              <w:autoSpaceDN w:val="0"/>
              <w:adjustRightInd w:val="0"/>
              <w:snapToGrid w:val="0"/>
              <w:jc w:val="center"/>
              <w:rPr>
                <w:rFonts w:cs="仿宋" w:asciiTheme="minorEastAsia" w:hAnsiTheme="minorEastAsia" w:eastAsiaTheme="minorEastAsia"/>
                <w:kern w:val="1"/>
                <w:sz w:val="24"/>
                <w:szCs w:val="24"/>
              </w:rPr>
            </w:pPr>
            <w:r>
              <w:rPr>
                <w:rFonts w:hint="eastAsia" w:cs="仿宋" w:asciiTheme="minorEastAsia" w:hAnsiTheme="minorEastAsia" w:eastAsiaTheme="minorEastAsia"/>
                <w:kern w:val="1"/>
                <w:sz w:val="24"/>
                <w:szCs w:val="24"/>
              </w:rPr>
              <w:t>济南热力集团有限公司</w:t>
            </w:r>
          </w:p>
        </w:tc>
        <w:tc>
          <w:tcPr>
            <w:tcW w:w="3453" w:type="pct"/>
            <w:tcMar>
              <w:top w:w="100" w:type="dxa"/>
              <w:right w:w="100" w:type="dxa"/>
            </w:tcMar>
            <w:vAlign w:val="center"/>
          </w:tcPr>
          <w:p>
            <w:pPr>
              <w:widowControl/>
              <w:autoSpaceDE w:val="0"/>
              <w:autoSpaceDN w:val="0"/>
              <w:adjustRightInd w:val="0"/>
              <w:snapToGrid w:val="0"/>
              <w:jc w:val="center"/>
              <w:rPr>
                <w:rFonts w:cs="仿宋" w:asciiTheme="minorEastAsia" w:hAnsiTheme="minorEastAsia" w:eastAsiaTheme="minorEastAsia"/>
                <w:kern w:val="1"/>
                <w:sz w:val="24"/>
                <w:szCs w:val="24"/>
              </w:rPr>
            </w:pPr>
            <w:r>
              <w:rPr>
                <w:rFonts w:hint="eastAsia" w:cs="仿宋" w:asciiTheme="minorEastAsia" w:hAnsiTheme="minorEastAsia" w:eastAsiaTheme="minorEastAsia"/>
                <w:kern w:val="1"/>
                <w:sz w:val="24"/>
                <w:szCs w:val="24"/>
              </w:rPr>
              <w:t>济南热力集团有限公司利用亚洲开发银行贷款建设济南中央商务区区域能源工程世纪大道及孙村片区供热管网工程监理11标段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546" w:type="pct"/>
            <w:tcMar>
              <w:top w:w="100" w:type="dxa"/>
              <w:right w:w="100" w:type="dxa"/>
            </w:tcMar>
            <w:vAlign w:val="center"/>
          </w:tcPr>
          <w:p>
            <w:pPr>
              <w:widowControl/>
              <w:autoSpaceDE w:val="0"/>
              <w:autoSpaceDN w:val="0"/>
              <w:adjustRightInd w:val="0"/>
              <w:snapToGrid w:val="0"/>
              <w:jc w:val="center"/>
              <w:rPr>
                <w:rFonts w:cs="仿宋" w:asciiTheme="minorEastAsia" w:hAnsiTheme="minorEastAsia" w:eastAsiaTheme="minorEastAsia"/>
                <w:kern w:val="1"/>
                <w:sz w:val="24"/>
                <w:szCs w:val="24"/>
              </w:rPr>
            </w:pPr>
            <w:r>
              <w:rPr>
                <w:rFonts w:hint="eastAsia" w:cs="仿宋" w:asciiTheme="minorEastAsia" w:hAnsiTheme="minorEastAsia" w:eastAsiaTheme="minorEastAsia"/>
                <w:kern w:val="1"/>
                <w:sz w:val="24"/>
                <w:szCs w:val="24"/>
              </w:rPr>
              <w:t>山东省省直机关职工住房管理中心</w:t>
            </w:r>
          </w:p>
        </w:tc>
        <w:tc>
          <w:tcPr>
            <w:tcW w:w="3453" w:type="pct"/>
            <w:tcMar>
              <w:top w:w="100" w:type="dxa"/>
              <w:right w:w="100" w:type="dxa"/>
            </w:tcMar>
            <w:vAlign w:val="center"/>
          </w:tcPr>
          <w:p>
            <w:pPr>
              <w:widowControl/>
              <w:autoSpaceDE w:val="0"/>
              <w:autoSpaceDN w:val="0"/>
              <w:adjustRightInd w:val="0"/>
              <w:snapToGrid w:val="0"/>
              <w:jc w:val="center"/>
              <w:rPr>
                <w:rFonts w:cs="仿宋" w:asciiTheme="minorEastAsia" w:hAnsiTheme="minorEastAsia" w:eastAsiaTheme="minorEastAsia"/>
                <w:kern w:val="1"/>
                <w:sz w:val="24"/>
                <w:szCs w:val="24"/>
              </w:rPr>
            </w:pPr>
            <w:r>
              <w:rPr>
                <w:rFonts w:hint="eastAsia" w:cs="仿宋" w:asciiTheme="minorEastAsia" w:hAnsiTheme="minorEastAsia" w:eastAsiaTheme="minorEastAsia"/>
                <w:kern w:val="1"/>
                <w:sz w:val="24"/>
                <w:szCs w:val="24"/>
              </w:rPr>
              <w:t>山东省省直机关汉峪公租房粉刷、零星维修及橱柜更换等项目</w:t>
            </w:r>
          </w:p>
        </w:tc>
      </w:tr>
    </w:tbl>
    <w:p>
      <w:pPr>
        <w:rPr>
          <w:rFonts w:hint="eastAsia" w:eastAsiaTheme="minorEastAsia"/>
          <w:lang w:eastAsia="zh-CN"/>
        </w:rPr>
      </w:pPr>
      <w:r>
        <w:rPr>
          <w:rFonts w:hint="eastAsia" w:eastAsiaTheme="minorEastAsia"/>
          <w:lang w:eastAsia="zh-CN"/>
        </w:rPr>
        <w:drawing>
          <wp:inline distT="0" distB="0" distL="114300" distR="114300">
            <wp:extent cx="5266690" cy="7806055"/>
            <wp:effectExtent l="0" t="0" r="10160" b="4445"/>
            <wp:docPr id="1" name="图片 1" descr="9012200411e0c248067932c5d28d2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012200411e0c248067932c5d28d27e"/>
                    <pic:cNvPicPr>
                      <a:picLocks noChangeAspect="1"/>
                    </pic:cNvPicPr>
                  </pic:nvPicPr>
                  <pic:blipFill>
                    <a:blip r:embed="rId4"/>
                    <a:stretch>
                      <a:fillRect/>
                    </a:stretch>
                  </pic:blipFill>
                  <pic:spPr>
                    <a:xfrm>
                      <a:off x="0" y="0"/>
                      <a:ext cx="5266690" cy="7806055"/>
                    </a:xfrm>
                    <a:prstGeom prst="rect">
                      <a:avLst/>
                    </a:prstGeom>
                  </pic:spPr>
                </pic:pic>
              </a:graphicData>
            </a:graphic>
          </wp:inline>
        </w:drawing>
      </w:r>
      <w:r>
        <w:rPr>
          <w:rFonts w:hint="eastAsia" w:eastAsiaTheme="minorEastAsia"/>
          <w:lang w:eastAsia="zh-CN"/>
        </w:rPr>
        <w:drawing>
          <wp:inline distT="0" distB="0" distL="114300" distR="114300">
            <wp:extent cx="5000625" cy="5924550"/>
            <wp:effectExtent l="0" t="0" r="9525" b="0"/>
            <wp:docPr id="2" name="图片 2" descr="1719236815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19236815950"/>
                    <pic:cNvPicPr>
                      <a:picLocks noChangeAspect="1"/>
                    </pic:cNvPicPr>
                  </pic:nvPicPr>
                  <pic:blipFill>
                    <a:blip r:embed="rId5"/>
                    <a:stretch>
                      <a:fillRect/>
                    </a:stretch>
                  </pic:blipFill>
                  <pic:spPr>
                    <a:xfrm>
                      <a:off x="0" y="0"/>
                      <a:ext cx="5000625" cy="592455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lNGM5MzFhN2EzYmMzMjA5NTMyZTJhYTYyNzdiZTMifQ=="/>
  </w:docVars>
  <w:rsids>
    <w:rsidRoot w:val="00000000"/>
    <w:rsid w:val="02EE64DC"/>
    <w:rsid w:val="03745608"/>
    <w:rsid w:val="14904B4F"/>
    <w:rsid w:val="172353E0"/>
    <w:rsid w:val="19021957"/>
    <w:rsid w:val="1D7F241C"/>
    <w:rsid w:val="2C234718"/>
    <w:rsid w:val="2CE5379E"/>
    <w:rsid w:val="2E0C0425"/>
    <w:rsid w:val="333C6AEB"/>
    <w:rsid w:val="3492798F"/>
    <w:rsid w:val="34FC0151"/>
    <w:rsid w:val="35B768FC"/>
    <w:rsid w:val="3A7D2875"/>
    <w:rsid w:val="425D0572"/>
    <w:rsid w:val="43A73806"/>
    <w:rsid w:val="452F2B63"/>
    <w:rsid w:val="4562253C"/>
    <w:rsid w:val="46CC3215"/>
    <w:rsid w:val="51B44DFC"/>
    <w:rsid w:val="53D1600F"/>
    <w:rsid w:val="53E05CDD"/>
    <w:rsid w:val="545A231D"/>
    <w:rsid w:val="605B6E06"/>
    <w:rsid w:val="69673F0F"/>
    <w:rsid w:val="697E2413"/>
    <w:rsid w:val="6C46417B"/>
    <w:rsid w:val="6CD279A9"/>
    <w:rsid w:val="70447332"/>
    <w:rsid w:val="71646BD6"/>
    <w:rsid w:val="768E7571"/>
    <w:rsid w:val="77A3401C"/>
    <w:rsid w:val="77E74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unhideWhenUsed/>
    <w:qFormat/>
    <w:uiPriority w:val="0"/>
    <w:pPr>
      <w:spacing w:after="12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867</Words>
  <Characters>904</Characters>
  <Lines>0</Lines>
  <Paragraphs>0</Paragraphs>
  <TotalTime>0</TotalTime>
  <ScaleCrop>false</ScaleCrop>
  <LinksUpToDate>false</LinksUpToDate>
  <CharactersWithSpaces>956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2023-11-09T01:23:00Z</dcterms:created>
  <dc:creator>Administrator</dc:creator>
  <cp:lastModifiedBy>Administrator</cp:lastModifiedBy>
  <dcterms:modified xsi:type="dcterms:W3CDTF">2024-06-24T13:47:09Z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5777E9AFDF3947739E3A1643A0517F41_12</vt:lpwstr>
  </property>
</Properties>
</file>