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D84" w:rsidRDefault="00D43D84">
      <w:pPr>
        <w:pStyle w:val="BodyTextIndent"/>
        <w:spacing w:line="660" w:lineRule="exact"/>
        <w:jc w:val="center"/>
        <w:rPr>
          <w:rFonts w:ascii="方正小标宋简体" w:eastAsia="方正小标宋简体" w:cs="Times New Roman"/>
          <w:sz w:val="44"/>
          <w:szCs w:val="44"/>
        </w:rPr>
      </w:pPr>
      <w:r>
        <w:rPr>
          <w:rFonts w:ascii="方正小标宋简体" w:eastAsia="方正小标宋简体"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AAAA
</w:fldData>
        </w:fldChar>
      </w:r>
      <w:r>
        <w:rPr>
          <w:rFonts w:ascii="方正小标宋简体" w:eastAsia="方正小标宋简体" w:cs="Times New Roman"/>
          <w:sz w:val="44"/>
          <w:szCs w:val="44"/>
        </w:rPr>
        <w:instrText>ADDIN CNKISM.UserStyle</w:instrText>
      </w:r>
      <w:r w:rsidRPr="00AB1497">
        <w:rPr>
          <w:rFonts w:ascii="方正小标宋简体" w:eastAsia="方正小标宋简体" w:cs="Times New Roman"/>
          <w:sz w:val="44"/>
          <w:szCs w:val="44"/>
        </w:rPr>
      </w:r>
      <w:r>
        <w:rPr>
          <w:rFonts w:ascii="方正小标宋简体" w:eastAsia="方正小标宋简体" w:cs="Times New Roman"/>
          <w:sz w:val="44"/>
          <w:szCs w:val="44"/>
        </w:rPr>
        <w:fldChar w:fldCharType="end"/>
      </w:r>
    </w:p>
    <w:p w:rsidR="00D43D84" w:rsidRDefault="00D43D84">
      <w:pPr>
        <w:pStyle w:val="BodyTextIndent"/>
        <w:spacing w:line="660" w:lineRule="exact"/>
        <w:jc w:val="center"/>
        <w:rPr>
          <w:rFonts w:ascii="方正小标宋简体" w:eastAsia="方正小标宋简体" w:cs="Times New Roman"/>
          <w:sz w:val="44"/>
          <w:szCs w:val="44"/>
        </w:rPr>
      </w:pPr>
    </w:p>
    <w:p w:rsidR="00D43D84" w:rsidRDefault="00D43D84">
      <w:pPr>
        <w:pStyle w:val="BodyTextIndent"/>
        <w:spacing w:line="660" w:lineRule="exact"/>
        <w:jc w:val="center"/>
        <w:rPr>
          <w:rFonts w:ascii="方正小标宋简体" w:eastAsia="方正小标宋简体" w:cs="Times New Roman"/>
          <w:sz w:val="44"/>
          <w:szCs w:val="44"/>
        </w:rPr>
      </w:pPr>
    </w:p>
    <w:p w:rsidR="00D43D84" w:rsidRDefault="00D43D84">
      <w:pPr>
        <w:overflowPunct w:val="0"/>
        <w:spacing w:line="58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政府采购项目需求方案</w:t>
      </w:r>
    </w:p>
    <w:p w:rsidR="00D43D84" w:rsidRDefault="00D43D84" w:rsidP="00892366">
      <w:pPr>
        <w:overflowPunct w:val="0"/>
        <w:spacing w:line="580" w:lineRule="exact"/>
        <w:ind w:firstLineChars="350" w:firstLine="31680"/>
        <w:jc w:val="center"/>
        <w:rPr>
          <w:rFonts w:ascii="方正小标宋简体" w:eastAsia="方正小标宋简体" w:cs="Times New Roman"/>
          <w:sz w:val="44"/>
          <w:szCs w:val="44"/>
        </w:rPr>
      </w:pPr>
    </w:p>
    <w:p w:rsidR="00D43D84" w:rsidRDefault="00D43D84" w:rsidP="00892366">
      <w:pPr>
        <w:overflowPunct w:val="0"/>
        <w:spacing w:line="580" w:lineRule="exact"/>
        <w:ind w:firstLineChars="200" w:firstLine="31680"/>
        <w:rPr>
          <w:rFonts w:ascii="??_GB2312" w:eastAsia="Times New Roman" w:cs="Times New Roman"/>
          <w:sz w:val="32"/>
          <w:szCs w:val="32"/>
        </w:rPr>
      </w:pPr>
    </w:p>
    <w:p w:rsidR="00D43D84" w:rsidRDefault="00D43D84">
      <w:pPr>
        <w:overflowPunct w:val="0"/>
        <w:spacing w:line="580" w:lineRule="exact"/>
        <w:rPr>
          <w:rFonts w:ascii="??_GB2312" w:eastAsia="Times New Roman" w:cs="Times New Roman"/>
          <w:sz w:val="32"/>
          <w:szCs w:val="32"/>
        </w:rPr>
      </w:pPr>
    </w:p>
    <w:p w:rsidR="00D43D84" w:rsidRDefault="00D43D84">
      <w:pPr>
        <w:overflowPunct w:val="0"/>
        <w:spacing w:line="580" w:lineRule="exact"/>
        <w:rPr>
          <w:rFonts w:ascii="??_GB2312" w:cs="Times New Roman"/>
          <w:sz w:val="32"/>
          <w:szCs w:val="32"/>
        </w:rPr>
      </w:pPr>
    </w:p>
    <w:p w:rsidR="00D43D84" w:rsidRDefault="00D43D84">
      <w:pPr>
        <w:overflowPunct w:val="0"/>
        <w:spacing w:line="580" w:lineRule="exact"/>
        <w:rPr>
          <w:rFonts w:ascii="??_GB2312" w:cs="Times New Roman"/>
          <w:sz w:val="32"/>
          <w:szCs w:val="32"/>
        </w:rPr>
      </w:pPr>
    </w:p>
    <w:p w:rsidR="00D43D84" w:rsidRDefault="00D43D84">
      <w:pPr>
        <w:overflowPunct w:val="0"/>
        <w:spacing w:line="580" w:lineRule="exact"/>
        <w:rPr>
          <w:rFonts w:ascii="??_GB2312" w:cs="Times New Roman"/>
          <w:sz w:val="32"/>
          <w:szCs w:val="32"/>
        </w:rPr>
      </w:pPr>
    </w:p>
    <w:p w:rsidR="00D43D84" w:rsidRDefault="00D43D84">
      <w:pPr>
        <w:overflowPunct w:val="0"/>
        <w:spacing w:line="580" w:lineRule="exact"/>
        <w:rPr>
          <w:rFonts w:ascii="??_GB2312" w:cs="Times New Roman"/>
          <w:sz w:val="32"/>
          <w:szCs w:val="32"/>
        </w:rPr>
      </w:pPr>
    </w:p>
    <w:p w:rsidR="00D43D84" w:rsidRPr="00E85500" w:rsidRDefault="00D43D84">
      <w:pPr>
        <w:overflowPunct w:val="0"/>
        <w:spacing w:line="580" w:lineRule="exact"/>
        <w:rPr>
          <w:rFonts w:ascii="??_GB2312" w:cs="Times New Roman"/>
          <w:sz w:val="32"/>
          <w:szCs w:val="32"/>
        </w:rPr>
      </w:pPr>
    </w:p>
    <w:p w:rsidR="00D43D84" w:rsidRDefault="00D43D84" w:rsidP="0089236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采购单位：泰山学院</w:t>
      </w:r>
    </w:p>
    <w:p w:rsidR="00D43D84" w:rsidRDefault="00D43D84" w:rsidP="0089236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采购代理机构：</w:t>
      </w:r>
      <w:r>
        <w:rPr>
          <w:rFonts w:ascii="??_GB2312" w:cs="??_GB2312" w:hint="eastAsia"/>
          <w:sz w:val="30"/>
          <w:szCs w:val="30"/>
        </w:rPr>
        <w:t>泰安泰山汇通建设项目管理有限公司</w:t>
      </w:r>
      <w:r>
        <w:rPr>
          <w:rFonts w:ascii="??_GB2312" w:cs="??_GB2312"/>
          <w:sz w:val="30"/>
          <w:szCs w:val="30"/>
        </w:rPr>
        <w:tab/>
      </w:r>
    </w:p>
    <w:p w:rsidR="00D43D84" w:rsidRDefault="00D43D84" w:rsidP="00892366">
      <w:pPr>
        <w:pStyle w:val="BodyTextIndent"/>
        <w:spacing w:line="360" w:lineRule="auto"/>
        <w:ind w:firstLineChars="300" w:firstLine="31680"/>
        <w:rPr>
          <w:rFonts w:ascii="??_GB2312" w:eastAsia="Times New Roman" w:cs="Times New Roman"/>
          <w:sz w:val="30"/>
          <w:szCs w:val="30"/>
        </w:rPr>
      </w:pPr>
      <w:r>
        <w:rPr>
          <w:rFonts w:ascii="??_GB2312" w:eastAsia="Times New Roman" w:cs="Times New Roman"/>
          <w:sz w:val="30"/>
          <w:szCs w:val="30"/>
        </w:rPr>
        <w:t>项目名称：泰山学院</w:t>
      </w:r>
      <w:r w:rsidRPr="00E85500">
        <w:rPr>
          <w:rFonts w:ascii="??_GB2312" w:eastAsia="Times New Roman" w:cs="Times New Roman"/>
          <w:sz w:val="30"/>
          <w:szCs w:val="30"/>
        </w:rPr>
        <w:t>课程中心平台、虚拟仿真实验系统</w:t>
      </w:r>
      <w:r>
        <w:rPr>
          <w:rFonts w:ascii="??_GB2312" w:eastAsia="Times New Roman" w:cs="Times New Roman"/>
          <w:sz w:val="30"/>
          <w:szCs w:val="30"/>
        </w:rPr>
        <w:t>项目</w:t>
      </w:r>
    </w:p>
    <w:p w:rsidR="00D43D84" w:rsidRDefault="00D43D84" w:rsidP="00892366">
      <w:pPr>
        <w:pStyle w:val="BodyTextIndent"/>
        <w:spacing w:line="360" w:lineRule="auto"/>
        <w:ind w:firstLineChars="800" w:firstLine="31680"/>
        <w:rPr>
          <w:rFonts w:ascii="??_GB2312" w:eastAsia="Times New Roman" w:cs="Times New Roman"/>
          <w:sz w:val="30"/>
          <w:szCs w:val="30"/>
        </w:rPr>
      </w:pPr>
      <w:r>
        <w:rPr>
          <w:rFonts w:ascii="??_GB2312" w:eastAsia="Times New Roman" w:cs="Times New Roman"/>
          <w:sz w:val="30"/>
          <w:szCs w:val="30"/>
        </w:rPr>
        <w:t>竞争性磋商采购</w:t>
      </w:r>
    </w:p>
    <w:p w:rsidR="00D43D84" w:rsidRDefault="00D43D84" w:rsidP="00892366">
      <w:pPr>
        <w:overflowPunct w:val="0"/>
        <w:spacing w:line="360" w:lineRule="auto"/>
        <w:ind w:firstLineChars="421" w:firstLine="31680"/>
        <w:rPr>
          <w:rFonts w:ascii="??_GB2312" w:eastAsia="Times New Roman" w:cs="Times New Roman"/>
          <w:sz w:val="30"/>
          <w:szCs w:val="30"/>
        </w:rPr>
      </w:pPr>
      <w:r>
        <w:rPr>
          <w:rFonts w:ascii="??_GB2312" w:eastAsia="Times New Roman" w:cs="Times New Roman"/>
          <w:sz w:val="30"/>
          <w:szCs w:val="30"/>
        </w:rPr>
        <w:t>编制时间：</w:t>
      </w:r>
      <w:r>
        <w:rPr>
          <w:rFonts w:ascii="??_GB2312" w:eastAsia="Times New Roman" w:cs="??_GB2312"/>
          <w:sz w:val="30"/>
          <w:szCs w:val="30"/>
        </w:rPr>
        <w:t>2018</w:t>
      </w:r>
      <w:r>
        <w:rPr>
          <w:rFonts w:ascii="??_GB2312" w:eastAsia="Times New Roman" w:cs="Times New Roman"/>
          <w:sz w:val="30"/>
          <w:szCs w:val="30"/>
        </w:rPr>
        <w:t>年</w:t>
      </w:r>
      <w:r>
        <w:rPr>
          <w:rFonts w:ascii="??_GB2312" w:cs="??_GB2312"/>
          <w:sz w:val="30"/>
          <w:szCs w:val="30"/>
        </w:rPr>
        <w:t>5</w:t>
      </w:r>
      <w:r>
        <w:rPr>
          <w:rFonts w:ascii="??_GB2312" w:eastAsia="Times New Roman" w:cs="Times New Roman"/>
          <w:sz w:val="30"/>
          <w:szCs w:val="30"/>
        </w:rPr>
        <w:t>月</w:t>
      </w:r>
      <w:r>
        <w:rPr>
          <w:rFonts w:ascii="??_GB2312" w:cs="??_GB2312"/>
          <w:sz w:val="30"/>
          <w:szCs w:val="30"/>
        </w:rPr>
        <w:t>23</w:t>
      </w:r>
      <w:r>
        <w:rPr>
          <w:rFonts w:ascii="??_GB2312" w:eastAsia="Times New Roman" w:cs="Times New Roman"/>
          <w:sz w:val="30"/>
          <w:szCs w:val="30"/>
        </w:rPr>
        <w:t>日</w:t>
      </w:r>
    </w:p>
    <w:p w:rsidR="00D43D84" w:rsidRDefault="00D43D84">
      <w:pPr>
        <w:overflowPunct w:val="0"/>
        <w:spacing w:line="900" w:lineRule="exact"/>
        <w:rPr>
          <w:rFonts w:ascii="??_GB2312" w:eastAsia="Times New Roman" w:cs="Times New Roman"/>
          <w:sz w:val="32"/>
          <w:szCs w:val="32"/>
        </w:rPr>
      </w:pPr>
    </w:p>
    <w:p w:rsidR="00D43D84" w:rsidRDefault="00D43D84" w:rsidP="00892366">
      <w:pPr>
        <w:overflowPunct w:val="0"/>
        <w:spacing w:line="540" w:lineRule="exact"/>
        <w:ind w:firstLineChars="200" w:firstLine="31680"/>
        <w:rPr>
          <w:rFonts w:ascii="黑体" w:eastAsia="黑体" w:cs="Times New Roman"/>
          <w:sz w:val="28"/>
          <w:szCs w:val="28"/>
        </w:rPr>
      </w:pPr>
      <w:r>
        <w:rPr>
          <w:rFonts w:ascii="??_GB2312" w:eastAsia="Times New Roman" w:cs="Times New Roman"/>
          <w:sz w:val="32"/>
          <w:szCs w:val="32"/>
        </w:rPr>
        <w:br w:type="page"/>
      </w:r>
      <w:r>
        <w:rPr>
          <w:rFonts w:ascii="黑体" w:eastAsia="黑体" w:cs="黑体" w:hint="eastAsia"/>
          <w:sz w:val="28"/>
          <w:szCs w:val="28"/>
        </w:rPr>
        <w:t>一、项目概况及预算情况</w:t>
      </w:r>
    </w:p>
    <w:p w:rsidR="00D43D84" w:rsidRPr="00617310" w:rsidRDefault="00D43D84" w:rsidP="00892366">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项目实施的背景：</w:t>
      </w:r>
      <w:r w:rsidRPr="00617310">
        <w:rPr>
          <w:rFonts w:ascii="宋体" w:hAnsi="宋体" w:cs="??_GB2312"/>
          <w:sz w:val="28"/>
          <w:szCs w:val="28"/>
        </w:rPr>
        <w:t xml:space="preserve">     </w:t>
      </w:r>
    </w:p>
    <w:p w:rsidR="00D43D84" w:rsidRPr="00321AB7" w:rsidRDefault="00D43D84" w:rsidP="00892366">
      <w:pPr>
        <w:overflowPunct w:val="0"/>
        <w:spacing w:line="520" w:lineRule="exact"/>
        <w:ind w:firstLineChars="200" w:firstLine="31680"/>
        <w:rPr>
          <w:rFonts w:ascii="??_GB2312" w:eastAsia="Times New Roman" w:cs="??_GB2312"/>
          <w:sz w:val="28"/>
          <w:szCs w:val="28"/>
        </w:rPr>
      </w:pPr>
      <w:r w:rsidRPr="00321AB7">
        <w:rPr>
          <w:rFonts w:ascii="??_GB2312" w:eastAsia="Times New Roman" w:cs="??_GB2312"/>
          <w:sz w:val="28"/>
          <w:szCs w:val="28"/>
        </w:rPr>
        <w:t>近年来，基于网络的教育教学越来越受到国内外的广泛重视，大规模开放在线课程（慕课）风暴席卷全球。《国家中长期教育改革和发展规划纲要</w:t>
      </w:r>
      <w:r w:rsidRPr="00321AB7">
        <w:rPr>
          <w:rFonts w:ascii="??_GB2312" w:eastAsia="Times New Roman" w:cs="??_GB2312"/>
          <w:sz w:val="28"/>
          <w:szCs w:val="28"/>
        </w:rPr>
        <w:t>(2010-2020</w:t>
      </w:r>
      <w:r w:rsidRPr="00321AB7">
        <w:rPr>
          <w:rFonts w:ascii="??_GB2312" w:eastAsia="Times New Roman" w:cs="??_GB2312"/>
          <w:sz w:val="28"/>
          <w:szCs w:val="28"/>
        </w:rPr>
        <w:t>年</w:t>
      </w:r>
      <w:r w:rsidRPr="00321AB7">
        <w:rPr>
          <w:rFonts w:ascii="??_GB2312" w:eastAsia="Times New Roman" w:cs="??_GB2312"/>
          <w:sz w:val="28"/>
          <w:szCs w:val="28"/>
        </w:rPr>
        <w:t>)</w:t>
      </w:r>
      <w:r w:rsidRPr="00321AB7">
        <w:rPr>
          <w:rFonts w:ascii="??_GB2312" w:eastAsia="Times New Roman" w:cs="??_GB2312"/>
          <w:sz w:val="28"/>
          <w:szCs w:val="28"/>
        </w:rPr>
        <w:t>》提出了</w:t>
      </w:r>
      <w:r w:rsidRPr="00321AB7">
        <w:rPr>
          <w:rFonts w:ascii="??_GB2312" w:eastAsia="Times New Roman" w:cs="??_GB2312"/>
          <w:sz w:val="28"/>
          <w:szCs w:val="28"/>
        </w:rPr>
        <w:t>:</w:t>
      </w:r>
      <w:r w:rsidRPr="00321AB7">
        <w:rPr>
          <w:rFonts w:ascii="??_GB2312" w:eastAsia="Times New Roman" w:cs="??_GB2312"/>
          <w:sz w:val="28"/>
          <w:szCs w:val="28"/>
        </w:rPr>
        <w:t>“</w:t>
      </w:r>
      <w:r w:rsidRPr="00321AB7">
        <w:rPr>
          <w:rFonts w:ascii="??_GB2312" w:eastAsia="Times New Roman" w:cs="??_GB2312"/>
          <w:sz w:val="28"/>
          <w:szCs w:val="28"/>
        </w:rPr>
        <w:t>开发网络学习课程，创新网络教学模式，更新教学观念，改进教学方法，提高教学效果</w:t>
      </w:r>
      <w:r w:rsidRPr="00321AB7">
        <w:rPr>
          <w:rFonts w:ascii="??_GB2312" w:eastAsia="Times New Roman" w:cs="??_GB2312"/>
          <w:sz w:val="28"/>
          <w:szCs w:val="28"/>
        </w:rPr>
        <w:t>”</w:t>
      </w:r>
      <w:r w:rsidRPr="00321AB7">
        <w:rPr>
          <w:rFonts w:ascii="??_GB2312" w:eastAsia="Times New Roman" w:cs="??_GB2312"/>
          <w:sz w:val="28"/>
          <w:szCs w:val="28"/>
        </w:rPr>
        <w:t>的要求。教育部《教育信息化十年发展规划》提出了</w:t>
      </w:r>
      <w:r w:rsidRPr="00321AB7">
        <w:rPr>
          <w:rFonts w:ascii="??_GB2312" w:eastAsia="Times New Roman" w:cs="??_GB2312"/>
          <w:sz w:val="28"/>
          <w:szCs w:val="28"/>
        </w:rPr>
        <w:t>“</w:t>
      </w:r>
      <w:r w:rsidRPr="00321AB7">
        <w:rPr>
          <w:rFonts w:ascii="??_GB2312" w:eastAsia="Times New Roman" w:cs="??_GB2312"/>
          <w:sz w:val="28"/>
          <w:szCs w:val="28"/>
        </w:rPr>
        <w:t>实施优质数字教育资源建设与共享是推进教育信息化的基础工程和关键环节</w:t>
      </w:r>
      <w:r w:rsidRPr="00321AB7">
        <w:rPr>
          <w:rFonts w:ascii="??_GB2312" w:eastAsia="Times New Roman" w:cs="??_GB2312"/>
          <w:sz w:val="28"/>
          <w:szCs w:val="28"/>
        </w:rPr>
        <w:t>”</w:t>
      </w:r>
      <w:r w:rsidRPr="00321AB7">
        <w:rPr>
          <w:rFonts w:ascii="??_GB2312" w:eastAsia="Times New Roman" w:cs="??_GB2312"/>
          <w:sz w:val="28"/>
          <w:szCs w:val="28"/>
        </w:rPr>
        <w:t>的指导意见，并提出了</w:t>
      </w:r>
      <w:r w:rsidRPr="00321AB7">
        <w:rPr>
          <w:rFonts w:ascii="??_GB2312" w:eastAsia="Times New Roman" w:cs="??_GB2312"/>
          <w:sz w:val="28"/>
          <w:szCs w:val="28"/>
        </w:rPr>
        <w:t>“</w:t>
      </w:r>
      <w:r w:rsidRPr="00321AB7">
        <w:rPr>
          <w:rFonts w:ascii="??_GB2312" w:eastAsia="Times New Roman" w:cs="??_GB2312"/>
          <w:sz w:val="28"/>
          <w:szCs w:val="28"/>
        </w:rPr>
        <w:t>到</w:t>
      </w:r>
      <w:r w:rsidRPr="00321AB7">
        <w:rPr>
          <w:rFonts w:ascii="??_GB2312" w:eastAsia="Times New Roman" w:cs="??_GB2312"/>
          <w:sz w:val="28"/>
          <w:szCs w:val="28"/>
        </w:rPr>
        <w:t>2017</w:t>
      </w:r>
      <w:r w:rsidRPr="00321AB7">
        <w:rPr>
          <w:rFonts w:ascii="??_GB2312" w:eastAsia="Times New Roman" w:cs="??_GB2312"/>
          <w:sz w:val="28"/>
          <w:szCs w:val="28"/>
        </w:rPr>
        <w:t>年，建设</w:t>
      </w:r>
      <w:r w:rsidRPr="00321AB7">
        <w:rPr>
          <w:rFonts w:ascii="??_GB2312" w:eastAsia="Times New Roman" w:cs="??_GB2312"/>
          <w:sz w:val="28"/>
          <w:szCs w:val="28"/>
        </w:rPr>
        <w:t>3000</w:t>
      </w:r>
      <w:r w:rsidRPr="00321AB7">
        <w:rPr>
          <w:rFonts w:ascii="??_GB2312" w:eastAsia="Times New Roman" w:cs="??_GB2312"/>
          <w:sz w:val="28"/>
          <w:szCs w:val="28"/>
        </w:rPr>
        <w:t>门优质网络课程及其资源</w:t>
      </w:r>
      <w:r w:rsidRPr="00321AB7">
        <w:rPr>
          <w:rFonts w:ascii="??_GB2312" w:eastAsia="Times New Roman" w:cs="??_GB2312"/>
          <w:sz w:val="28"/>
          <w:szCs w:val="28"/>
        </w:rPr>
        <w:t>”</w:t>
      </w:r>
      <w:r w:rsidRPr="00321AB7">
        <w:rPr>
          <w:rFonts w:ascii="??_GB2312" w:eastAsia="Times New Roman" w:cs="??_GB2312"/>
          <w:sz w:val="28"/>
          <w:szCs w:val="28"/>
        </w:rPr>
        <w:t>具体目标。很多高校也纷纷投入资金进行网络教学平台和教学资源的建设，推进在线课程建设与应用已经成为高校课程建设的重要组成部分。课程中心平台建设是实施网络教学的基础支撑和前提条件，课程中心平台及其之上的在线课程和资源建设是现代大学在信息时代发展的必然趋势。</w:t>
      </w:r>
    </w:p>
    <w:p w:rsidR="00D43D84" w:rsidRPr="00617310" w:rsidRDefault="00D43D84" w:rsidP="00892366">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基本情况：</w:t>
      </w:r>
    </w:p>
    <w:p w:rsidR="00D43D84" w:rsidRPr="00321AB7" w:rsidRDefault="00D43D84" w:rsidP="00892366">
      <w:pPr>
        <w:overflowPunct w:val="0"/>
        <w:spacing w:line="540" w:lineRule="exact"/>
        <w:ind w:firstLineChars="200" w:firstLine="31680"/>
        <w:rPr>
          <w:rFonts w:ascii="??_GB2312" w:eastAsia="Times New Roman" w:cs="??_GB2312"/>
          <w:sz w:val="28"/>
          <w:szCs w:val="28"/>
        </w:rPr>
      </w:pPr>
      <w:r w:rsidRPr="00321AB7">
        <w:rPr>
          <w:rFonts w:ascii="??_GB2312" w:eastAsia="Times New Roman" w:cs="??_GB2312"/>
          <w:sz w:val="28"/>
          <w:szCs w:val="28"/>
        </w:rPr>
        <w:t>建立一个基于互联网的适用于全校学生的辅助学习、自主学习的交互式教与学的应用平台，逐步实现课堂教学与网络教学相结合的混合式教学模式。打破大学校园时空限制，实现学生的远程教学和弹性自主学习，部分课程实现纯网络教学和网上修学分。实现在线课程建设、慕课建设、网上教学组织和管理、网上题库建设、在线考试和阅卷等功能。通过课程中心平台及在线课程的建设和丰富的优质课程资源共享，搭建启发式、探究式、讨论式、参与式的教学平台，为学校教学改革创新提供数字化的教学环境，促进学校优质教育资源共享，提高教学资源的利用效率，形成一批有特色的在线课程，提高教学效果和人才培养质量。</w:t>
      </w:r>
    </w:p>
    <w:p w:rsidR="00D43D84" w:rsidRPr="00617310" w:rsidRDefault="00D43D84" w:rsidP="00892366">
      <w:pPr>
        <w:overflowPunct w:val="0"/>
        <w:spacing w:line="540" w:lineRule="exact"/>
        <w:ind w:firstLineChars="200" w:firstLine="31680"/>
        <w:rPr>
          <w:rFonts w:ascii="??_GB2312" w:cs="??_GB2312"/>
          <w:sz w:val="28"/>
          <w:szCs w:val="28"/>
        </w:rPr>
      </w:pPr>
      <w:r w:rsidRPr="00617310">
        <w:rPr>
          <w:rFonts w:ascii="??_GB2312" w:eastAsia="Times New Roman" w:cs="??_GB2312"/>
          <w:sz w:val="28"/>
          <w:szCs w:val="28"/>
        </w:rPr>
        <w:t>前期调研：</w:t>
      </w:r>
    </w:p>
    <w:p w:rsidR="00D43D84" w:rsidRPr="00E1567E" w:rsidRDefault="00D43D84" w:rsidP="00892366">
      <w:pPr>
        <w:overflowPunct w:val="0"/>
        <w:spacing w:line="540" w:lineRule="exact"/>
        <w:ind w:firstLineChars="200" w:firstLine="31680"/>
        <w:rPr>
          <w:rFonts w:ascii="??_GB2312" w:cs="Times New Roman"/>
          <w:color w:val="000000"/>
          <w:sz w:val="28"/>
          <w:szCs w:val="28"/>
        </w:rPr>
      </w:pPr>
      <w:r w:rsidRPr="00E1567E">
        <w:rPr>
          <w:rFonts w:ascii="??_GB2312" w:cs="??_GB2312" w:hint="eastAsia"/>
          <w:color w:val="000000"/>
          <w:sz w:val="28"/>
          <w:szCs w:val="28"/>
        </w:rPr>
        <w:t>为提高资金使用效率，依据保证师生基本科研教学需求、向硕士点立项学科重点倾斜的原则，</w:t>
      </w:r>
      <w:r>
        <w:rPr>
          <w:rFonts w:ascii="??_GB2312" w:cs="??_GB2312" w:hint="eastAsia"/>
          <w:color w:val="000000"/>
          <w:sz w:val="28"/>
          <w:szCs w:val="28"/>
        </w:rPr>
        <w:t>我校</w:t>
      </w:r>
      <w:r w:rsidRPr="00E1567E">
        <w:rPr>
          <w:rFonts w:ascii="??_GB2312" w:cs="??_GB2312" w:hint="eastAsia"/>
          <w:color w:val="000000"/>
          <w:sz w:val="28"/>
          <w:szCs w:val="28"/>
        </w:rPr>
        <w:t>组织人员面向各院系进行调研，并与兄弟院校进行了沟通交流，认真听取了学校相关部门意见。</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组织论证：已经多方调研，并组织专家论证。</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预算安排：已列入</w:t>
      </w:r>
      <w:r>
        <w:rPr>
          <w:rFonts w:ascii="??_GB2312" w:eastAsia="Times New Roman" w:cs="??_GB2312"/>
          <w:sz w:val="28"/>
          <w:szCs w:val="28"/>
        </w:rPr>
        <w:t>2018</w:t>
      </w:r>
      <w:r>
        <w:rPr>
          <w:rFonts w:ascii="??_GB2312" w:eastAsia="Times New Roman" w:cs="??_GB2312"/>
          <w:sz w:val="28"/>
          <w:szCs w:val="28"/>
        </w:rPr>
        <w:t>年度预算。</w:t>
      </w:r>
    </w:p>
    <w:p w:rsidR="00D43D84" w:rsidRDefault="00D43D84" w:rsidP="00892366">
      <w:pPr>
        <w:overflowPunct w:val="0"/>
        <w:spacing w:line="540" w:lineRule="exact"/>
        <w:ind w:firstLineChars="200" w:firstLine="31680"/>
        <w:rPr>
          <w:rFonts w:ascii="黑体" w:eastAsia="黑体" w:cs="Times New Roman"/>
          <w:sz w:val="28"/>
          <w:szCs w:val="28"/>
        </w:rPr>
      </w:pPr>
      <w:r>
        <w:rPr>
          <w:rFonts w:ascii="黑体" w:eastAsia="黑体" w:cs="黑体" w:hint="eastAsia"/>
          <w:sz w:val="28"/>
          <w:szCs w:val="28"/>
        </w:rPr>
        <w:t>二、采购标的具体情况</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Times New Roman"/>
          <w:sz w:val="28"/>
          <w:szCs w:val="28"/>
        </w:rPr>
        <w:t>采购内容、数量及单项预算安排：</w:t>
      </w:r>
    </w:p>
    <w:tbl>
      <w:tblPr>
        <w:tblW w:w="9620" w:type="dxa"/>
        <w:jc w:val="center"/>
        <w:tblLayout w:type="fixed"/>
        <w:tblCellMar>
          <w:top w:w="15" w:type="dxa"/>
          <w:left w:w="15" w:type="dxa"/>
          <w:bottom w:w="15" w:type="dxa"/>
          <w:right w:w="15" w:type="dxa"/>
        </w:tblCellMar>
        <w:tblLook w:val="00A0"/>
      </w:tblPr>
      <w:tblGrid>
        <w:gridCol w:w="560"/>
        <w:gridCol w:w="4625"/>
        <w:gridCol w:w="688"/>
        <w:gridCol w:w="600"/>
        <w:gridCol w:w="776"/>
        <w:gridCol w:w="2371"/>
      </w:tblGrid>
      <w:tr w:rsidR="00D43D84">
        <w:trPr>
          <w:trHeight w:val="874"/>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包号</w:t>
            </w:r>
          </w:p>
        </w:tc>
        <w:tc>
          <w:tcPr>
            <w:tcW w:w="4625"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采购内容</w:t>
            </w:r>
          </w:p>
        </w:tc>
        <w:tc>
          <w:tcPr>
            <w:tcW w:w="688"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单位</w:t>
            </w:r>
          </w:p>
        </w:tc>
        <w:tc>
          <w:tcPr>
            <w:tcW w:w="600"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数量</w:t>
            </w:r>
          </w:p>
        </w:tc>
        <w:tc>
          <w:tcPr>
            <w:tcW w:w="776"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预算（万）</w:t>
            </w:r>
          </w:p>
        </w:tc>
        <w:tc>
          <w:tcPr>
            <w:tcW w:w="2371"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eastAsia="Times New Roman" w:hAnsi="仿宋" w:cs="Times New Roman"/>
                <w:sz w:val="28"/>
                <w:szCs w:val="28"/>
              </w:rPr>
              <w:t>备注</w:t>
            </w:r>
          </w:p>
        </w:tc>
      </w:tr>
      <w:tr w:rsidR="00D43D84">
        <w:trPr>
          <w:trHeight w:val="874"/>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1</w:t>
            </w:r>
          </w:p>
        </w:tc>
        <w:tc>
          <w:tcPr>
            <w:tcW w:w="4625"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sidRPr="00710913">
              <w:rPr>
                <w:rFonts w:ascii="??_GB2312" w:eastAsia="Times New Roman" w:hAnsi="仿宋" w:cs="Times New Roman"/>
                <w:sz w:val="28"/>
                <w:szCs w:val="28"/>
              </w:rPr>
              <w:t>虚拟仿真实验系统软硬件</w:t>
            </w:r>
          </w:p>
        </w:tc>
        <w:tc>
          <w:tcPr>
            <w:tcW w:w="688" w:type="dxa"/>
            <w:tcBorders>
              <w:top w:val="single" w:sz="4" w:space="0" w:color="000000"/>
              <w:left w:val="single" w:sz="4" w:space="0" w:color="000000"/>
              <w:bottom w:val="single" w:sz="4" w:space="0" w:color="000000"/>
              <w:right w:val="single" w:sz="4" w:space="0" w:color="000000"/>
            </w:tcBorders>
            <w:vAlign w:val="center"/>
          </w:tcPr>
          <w:p w:rsidR="00D43D84" w:rsidRPr="00710913" w:rsidRDefault="00D43D84">
            <w:pPr>
              <w:overflowPunct w:val="0"/>
              <w:spacing w:line="580" w:lineRule="exact"/>
              <w:jc w:val="center"/>
              <w:rPr>
                <w:rFonts w:ascii="??_GB2312" w:hAnsi="仿宋" w:cs="Times New Roman"/>
                <w:sz w:val="28"/>
                <w:szCs w:val="28"/>
              </w:rPr>
            </w:pPr>
            <w:r>
              <w:rPr>
                <w:rFonts w:ascii="??_GB2312" w:hAnsi="仿宋" w:cs="Times New Roman" w:hint="eastAsia"/>
                <w:sz w:val="28"/>
                <w:szCs w:val="28"/>
              </w:rPr>
              <w:t>宗</w:t>
            </w:r>
          </w:p>
        </w:tc>
        <w:tc>
          <w:tcPr>
            <w:tcW w:w="600" w:type="dxa"/>
            <w:tcBorders>
              <w:top w:val="single" w:sz="4" w:space="0" w:color="000000"/>
              <w:left w:val="single" w:sz="4" w:space="0" w:color="000000"/>
              <w:bottom w:val="single" w:sz="4" w:space="0" w:color="000000"/>
              <w:right w:val="single" w:sz="4" w:space="0" w:color="000000"/>
            </w:tcBorders>
            <w:vAlign w:val="center"/>
          </w:tcPr>
          <w:p w:rsidR="00D43D84" w:rsidRPr="00710913" w:rsidRDefault="00D43D84">
            <w:pPr>
              <w:overflowPunct w:val="0"/>
              <w:spacing w:line="580" w:lineRule="exact"/>
              <w:jc w:val="center"/>
              <w:rPr>
                <w:rFonts w:ascii="??_GB2312" w:hAnsi="仿宋" w:cs="??_GB2312"/>
                <w:sz w:val="28"/>
                <w:szCs w:val="28"/>
              </w:rPr>
            </w:pPr>
            <w:r>
              <w:rPr>
                <w:rFonts w:ascii="??_GB2312" w:hAnsi="仿宋" w:cs="??_GB2312"/>
                <w:sz w:val="28"/>
                <w:szCs w:val="28"/>
              </w:rPr>
              <w:t>1</w:t>
            </w:r>
          </w:p>
        </w:tc>
        <w:tc>
          <w:tcPr>
            <w:tcW w:w="776"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_GB2312"/>
                <w:sz w:val="28"/>
                <w:szCs w:val="28"/>
              </w:rPr>
            </w:pPr>
            <w:r w:rsidRPr="00710913">
              <w:rPr>
                <w:rFonts w:ascii="??_GB2312" w:eastAsia="Times New Roman" w:hAnsi="仿宋" w:cs="??_GB2312"/>
                <w:sz w:val="28"/>
                <w:szCs w:val="28"/>
              </w:rPr>
              <w:t>27.8</w:t>
            </w:r>
          </w:p>
        </w:tc>
        <w:tc>
          <w:tcPr>
            <w:tcW w:w="2371" w:type="dxa"/>
            <w:tcBorders>
              <w:top w:val="single" w:sz="4" w:space="0" w:color="000000"/>
              <w:left w:val="single" w:sz="4" w:space="0" w:color="000000"/>
              <w:bottom w:val="single" w:sz="4" w:space="0" w:color="000000"/>
              <w:right w:val="single" w:sz="4" w:space="0" w:color="000000"/>
            </w:tcBorders>
            <w:vAlign w:val="center"/>
          </w:tcPr>
          <w:p w:rsidR="00D43D84" w:rsidRPr="00710913" w:rsidRDefault="00D43D84">
            <w:pPr>
              <w:overflowPunct w:val="0"/>
              <w:spacing w:line="580" w:lineRule="exact"/>
              <w:jc w:val="center"/>
              <w:rPr>
                <w:rFonts w:ascii="??_GB2312" w:hAnsi="仿宋" w:cs="Times New Roman"/>
                <w:sz w:val="28"/>
                <w:szCs w:val="28"/>
              </w:rPr>
            </w:pPr>
            <w:r>
              <w:rPr>
                <w:rFonts w:ascii="??_GB2312" w:hAnsi="仿宋" w:cs="Times New Roman" w:hint="eastAsia"/>
                <w:sz w:val="28"/>
                <w:szCs w:val="28"/>
              </w:rPr>
              <w:t>技术参数详见附件</w:t>
            </w:r>
          </w:p>
        </w:tc>
      </w:tr>
      <w:tr w:rsidR="00D43D84">
        <w:trPr>
          <w:trHeight w:val="466"/>
          <w:jc w:val="center"/>
        </w:trPr>
        <w:tc>
          <w:tcPr>
            <w:tcW w:w="560"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_GB2312"/>
                <w:sz w:val="28"/>
                <w:szCs w:val="28"/>
              </w:rPr>
            </w:pPr>
            <w:r>
              <w:rPr>
                <w:rFonts w:ascii="??_GB2312" w:eastAsia="Times New Roman" w:hAnsi="仿宋" w:cs="??_GB2312"/>
                <w:sz w:val="28"/>
                <w:szCs w:val="28"/>
              </w:rPr>
              <w:t>2</w:t>
            </w:r>
          </w:p>
        </w:tc>
        <w:tc>
          <w:tcPr>
            <w:tcW w:w="4625"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sidRPr="00710913">
              <w:rPr>
                <w:rFonts w:ascii="??_GB2312" w:eastAsia="Times New Roman" w:hAnsi="仿宋" w:cs="Times New Roman"/>
                <w:sz w:val="28"/>
                <w:szCs w:val="28"/>
              </w:rPr>
              <w:t>课程中心平台建设</w:t>
            </w:r>
          </w:p>
        </w:tc>
        <w:tc>
          <w:tcPr>
            <w:tcW w:w="688"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hAnsi="仿宋" w:cs="Times New Roman" w:hint="eastAsia"/>
                <w:sz w:val="28"/>
                <w:szCs w:val="28"/>
              </w:rPr>
              <w:t>宗</w:t>
            </w:r>
          </w:p>
        </w:tc>
        <w:tc>
          <w:tcPr>
            <w:tcW w:w="600" w:type="dxa"/>
            <w:tcBorders>
              <w:top w:val="single" w:sz="4" w:space="0" w:color="000000"/>
              <w:left w:val="single" w:sz="4" w:space="0" w:color="000000"/>
              <w:bottom w:val="single" w:sz="4" w:space="0" w:color="000000"/>
              <w:right w:val="single" w:sz="4" w:space="0" w:color="000000"/>
            </w:tcBorders>
            <w:vAlign w:val="center"/>
          </w:tcPr>
          <w:p w:rsidR="00D43D84" w:rsidRPr="00710913" w:rsidRDefault="00D43D84">
            <w:pPr>
              <w:overflowPunct w:val="0"/>
              <w:spacing w:line="580" w:lineRule="exact"/>
              <w:jc w:val="center"/>
              <w:rPr>
                <w:rFonts w:ascii="??_GB2312" w:hAnsi="仿宋" w:cs="??_GB2312"/>
                <w:sz w:val="28"/>
                <w:szCs w:val="28"/>
              </w:rPr>
            </w:pPr>
            <w:r>
              <w:rPr>
                <w:rFonts w:ascii="??_GB2312" w:hAnsi="仿宋" w:cs="??_GB2312"/>
                <w:sz w:val="28"/>
                <w:szCs w:val="28"/>
              </w:rPr>
              <w:t>1</w:t>
            </w:r>
          </w:p>
        </w:tc>
        <w:tc>
          <w:tcPr>
            <w:tcW w:w="776"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_GB2312"/>
                <w:sz w:val="28"/>
                <w:szCs w:val="28"/>
              </w:rPr>
            </w:pPr>
            <w:r w:rsidRPr="00710913">
              <w:rPr>
                <w:rFonts w:ascii="??_GB2312" w:eastAsia="Times New Roman" w:hAnsi="仿宋" w:cs="??_GB2312"/>
                <w:sz w:val="28"/>
                <w:szCs w:val="28"/>
              </w:rPr>
              <w:t>90</w:t>
            </w:r>
          </w:p>
        </w:tc>
        <w:tc>
          <w:tcPr>
            <w:tcW w:w="2371" w:type="dxa"/>
            <w:tcBorders>
              <w:top w:val="single" w:sz="4" w:space="0" w:color="000000"/>
              <w:left w:val="single" w:sz="4" w:space="0" w:color="000000"/>
              <w:bottom w:val="single" w:sz="4" w:space="0" w:color="000000"/>
              <w:right w:val="single" w:sz="4" w:space="0" w:color="000000"/>
            </w:tcBorders>
            <w:vAlign w:val="center"/>
          </w:tcPr>
          <w:p w:rsidR="00D43D84" w:rsidRDefault="00D43D84">
            <w:pPr>
              <w:overflowPunct w:val="0"/>
              <w:spacing w:line="580" w:lineRule="exact"/>
              <w:jc w:val="center"/>
              <w:rPr>
                <w:rFonts w:ascii="??_GB2312" w:eastAsia="Times New Roman" w:hAnsi="仿宋" w:cs="Times New Roman"/>
                <w:sz w:val="28"/>
                <w:szCs w:val="28"/>
              </w:rPr>
            </w:pPr>
            <w:r>
              <w:rPr>
                <w:rFonts w:ascii="??_GB2312" w:hAnsi="仿宋" w:cs="Times New Roman" w:hint="eastAsia"/>
                <w:sz w:val="28"/>
                <w:szCs w:val="28"/>
              </w:rPr>
              <w:t>技术参数详见附件</w:t>
            </w:r>
          </w:p>
        </w:tc>
      </w:tr>
    </w:tbl>
    <w:p w:rsidR="00D43D84" w:rsidRDefault="00D43D84" w:rsidP="00D43D84">
      <w:pPr>
        <w:overflowPunct w:val="0"/>
        <w:spacing w:line="520" w:lineRule="exact"/>
        <w:ind w:firstLineChars="200" w:firstLine="31680"/>
        <w:rPr>
          <w:rFonts w:ascii="??_GB2312" w:eastAsia="Times New Roman" w:cs="Times New Roman"/>
          <w:spacing w:val="-3"/>
          <w:sz w:val="28"/>
          <w:szCs w:val="28"/>
        </w:rPr>
      </w:pPr>
      <w:r>
        <w:rPr>
          <w:rFonts w:ascii="??_GB2312" w:eastAsia="Times New Roman" w:cs="??_GB2312"/>
          <w:spacing w:val="-3"/>
          <w:sz w:val="28"/>
          <w:szCs w:val="28"/>
        </w:rPr>
        <w:t>2.</w:t>
      </w:r>
      <w:r>
        <w:rPr>
          <w:rFonts w:ascii="??_GB2312" w:eastAsia="Times New Roman" w:cs="Times New Roman"/>
          <w:spacing w:val="-3"/>
          <w:sz w:val="28"/>
          <w:szCs w:val="28"/>
        </w:rPr>
        <w:t>需实现的功能或者目标（包含多个采购标的的，应当分别明确，下同）。</w:t>
      </w:r>
    </w:p>
    <w:p w:rsidR="00D43D84" w:rsidRDefault="00D43D84" w:rsidP="00892366">
      <w:pPr>
        <w:overflowPunct w:val="0"/>
        <w:spacing w:line="520" w:lineRule="exact"/>
        <w:ind w:firstLineChars="200" w:firstLine="31680"/>
        <w:rPr>
          <w:rFonts w:ascii="仿宋" w:eastAsia="仿宋" w:hAnsi="仿宋" w:cs="Times New Roman"/>
          <w:sz w:val="28"/>
          <w:szCs w:val="28"/>
        </w:rPr>
      </w:pPr>
      <w:r>
        <w:rPr>
          <w:rFonts w:ascii="??_GB2312" w:eastAsia="Times New Roman" w:cs="Times New Roman"/>
          <w:sz w:val="28"/>
          <w:szCs w:val="28"/>
        </w:rPr>
        <w:t>第一包：</w:t>
      </w:r>
      <w:r w:rsidRPr="00710913">
        <w:rPr>
          <w:rFonts w:ascii="??_GB2312" w:eastAsia="Times New Roman" w:hAnsi="仿宋" w:cs="Times New Roman"/>
          <w:sz w:val="28"/>
          <w:szCs w:val="28"/>
        </w:rPr>
        <w:t>虚拟仿真实验系统软硬件</w:t>
      </w:r>
      <w:r>
        <w:rPr>
          <w:rFonts w:ascii="??_GB2312" w:eastAsia="Times New Roman" w:cs="Times New Roman"/>
          <w:sz w:val="28"/>
          <w:szCs w:val="28"/>
        </w:rPr>
        <w:t>；第二包：</w:t>
      </w:r>
      <w:r w:rsidRPr="00710913">
        <w:rPr>
          <w:rFonts w:ascii="??_GB2312" w:eastAsia="Times New Roman" w:hAnsi="仿宋" w:cs="Times New Roman"/>
          <w:sz w:val="28"/>
          <w:szCs w:val="28"/>
        </w:rPr>
        <w:t>课程中心平台</w:t>
      </w:r>
      <w:r>
        <w:rPr>
          <w:rFonts w:ascii="??_GB2312" w:eastAsia="Times New Roman" w:cs="Times New Roman"/>
          <w:sz w:val="28"/>
          <w:szCs w:val="28"/>
        </w:rPr>
        <w:t>。</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3.</w:t>
      </w:r>
      <w:r>
        <w:rPr>
          <w:rFonts w:ascii="??_GB2312" w:eastAsia="Times New Roman" w:cs="Times New Roman"/>
          <w:sz w:val="28"/>
          <w:szCs w:val="28"/>
        </w:rPr>
        <w:t>需满足的国家相关标准、行业标准、地方标准或者其他标准、规范。</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需满足国家相关标准、行业标准、地方标准或者其他标准、规范。</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4.</w:t>
      </w:r>
      <w:r>
        <w:rPr>
          <w:rFonts w:ascii="??_GB2312" w:eastAsia="Times New Roman" w:cs="Times New Roman"/>
          <w:sz w:val="28"/>
          <w:szCs w:val="28"/>
        </w:rPr>
        <w:t>需满足的质量、安全、技术规格、物理特性等要求。</w:t>
      </w:r>
    </w:p>
    <w:p w:rsidR="00D43D84" w:rsidRDefault="00D43D84" w:rsidP="00892366">
      <w:pPr>
        <w:overflowPunct w:val="0"/>
        <w:spacing w:line="540" w:lineRule="exact"/>
        <w:ind w:firstLineChars="300" w:firstLine="31680"/>
        <w:rPr>
          <w:rFonts w:ascii="??_GB2312" w:eastAsia="Times New Roman" w:cs="Times New Roman"/>
          <w:sz w:val="28"/>
          <w:szCs w:val="28"/>
        </w:rPr>
      </w:pPr>
      <w:r>
        <w:rPr>
          <w:rFonts w:ascii="??_GB2312" w:eastAsia="Times New Roman" w:cs="Times New Roman"/>
          <w:sz w:val="28"/>
          <w:szCs w:val="28"/>
        </w:rPr>
        <w:t>需满足质量、安全、技术规格、物理特性等要求。</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5.</w:t>
      </w:r>
      <w:r>
        <w:rPr>
          <w:rFonts w:ascii="??_GB2312" w:eastAsia="Times New Roman" w:cs="Times New Roman"/>
          <w:sz w:val="28"/>
          <w:szCs w:val="28"/>
        </w:rPr>
        <w:t>需满足的采购政策要求（预留份额、评审加分、价格扣除、优先采购、强制采购等）。</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满足采购政策要求。</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6.</w:t>
      </w:r>
      <w:r>
        <w:rPr>
          <w:rFonts w:ascii="??_GB2312" w:eastAsia="Times New Roman" w:cs="Times New Roman"/>
          <w:sz w:val="28"/>
          <w:szCs w:val="28"/>
        </w:rPr>
        <w:t>项目交付或者实施的时间和地点。</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cs="Times New Roman" w:hint="eastAsia"/>
          <w:sz w:val="28"/>
          <w:szCs w:val="28"/>
        </w:rPr>
        <w:t>一、二包</w:t>
      </w:r>
      <w:r>
        <w:rPr>
          <w:rFonts w:ascii="??_GB2312" w:eastAsia="Times New Roman" w:cs="Times New Roman"/>
          <w:sz w:val="28"/>
          <w:szCs w:val="28"/>
        </w:rPr>
        <w:t>均按以下要求</w:t>
      </w:r>
    </w:p>
    <w:p w:rsidR="00D43D84" w:rsidRDefault="00D43D84" w:rsidP="00892366">
      <w:pPr>
        <w:overflowPunct w:val="0"/>
        <w:spacing w:line="540" w:lineRule="exact"/>
        <w:ind w:firstLineChars="200" w:firstLine="31680"/>
        <w:rPr>
          <w:rFonts w:ascii="??_GB2312" w:cs="??_GB2312"/>
          <w:sz w:val="28"/>
          <w:szCs w:val="28"/>
        </w:rPr>
      </w:pPr>
      <w:r w:rsidRPr="00321AB7">
        <w:rPr>
          <w:rFonts w:ascii="??_GB2312" w:cs="??_GB2312" w:hint="eastAsia"/>
          <w:sz w:val="28"/>
          <w:szCs w:val="28"/>
        </w:rPr>
        <w:t>合同签订后</w:t>
      </w:r>
      <w:r w:rsidRPr="00321AB7">
        <w:rPr>
          <w:rFonts w:ascii="??_GB2312" w:cs="??_GB2312"/>
          <w:sz w:val="28"/>
          <w:szCs w:val="28"/>
        </w:rPr>
        <w:t>20</w:t>
      </w:r>
      <w:r w:rsidRPr="00321AB7">
        <w:rPr>
          <w:rFonts w:ascii="??_GB2312" w:cs="??_GB2312" w:hint="eastAsia"/>
          <w:sz w:val="28"/>
          <w:szCs w:val="28"/>
        </w:rPr>
        <w:t>个工作日内给学校部署完毕并交付使用。</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交货地点：泰山学院指定地点。</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7.</w:t>
      </w:r>
      <w:r>
        <w:rPr>
          <w:rFonts w:ascii="??_GB2312" w:eastAsia="Times New Roman" w:cs="Times New Roman"/>
          <w:sz w:val="28"/>
          <w:szCs w:val="28"/>
        </w:rPr>
        <w:t>需满足的服务标准、期限、效率等要求。</w:t>
      </w:r>
    </w:p>
    <w:p w:rsidR="00D43D84" w:rsidRDefault="00D43D84" w:rsidP="00892366">
      <w:pPr>
        <w:overflowPunct w:val="0"/>
        <w:spacing w:line="540" w:lineRule="exact"/>
        <w:ind w:firstLineChars="100" w:firstLine="31680"/>
        <w:rPr>
          <w:rFonts w:ascii="??_GB2312" w:eastAsia="Times New Roman" w:cs="Times New Roman"/>
          <w:sz w:val="28"/>
          <w:szCs w:val="28"/>
        </w:rPr>
      </w:pPr>
      <w:r>
        <w:rPr>
          <w:rFonts w:ascii="??_GB2312" w:eastAsia="Times New Roman" w:cs="Times New Roman"/>
          <w:sz w:val="28"/>
          <w:szCs w:val="28"/>
        </w:rPr>
        <w:t>（</w:t>
      </w:r>
      <w:r>
        <w:rPr>
          <w:rFonts w:ascii="??_GB2312" w:eastAsia="Times New Roman" w:cs="??_GB2312"/>
          <w:sz w:val="28"/>
          <w:szCs w:val="28"/>
        </w:rPr>
        <w:t>1</w:t>
      </w:r>
      <w:r>
        <w:rPr>
          <w:rFonts w:ascii="??_GB2312" w:eastAsia="Times New Roman" w:cs="Times New Roman"/>
          <w:sz w:val="28"/>
          <w:szCs w:val="28"/>
        </w:rPr>
        <w:t>）</w:t>
      </w:r>
      <w:r w:rsidRPr="00321AB7">
        <w:rPr>
          <w:rFonts w:ascii="??_GB2312" w:eastAsia="Times New Roman" w:cs="??_GB2312"/>
          <w:sz w:val="28"/>
          <w:szCs w:val="28"/>
        </w:rPr>
        <w:t>免费维护期三年及以上</w:t>
      </w:r>
      <w:r>
        <w:rPr>
          <w:rFonts w:ascii="??_GB2312" w:eastAsia="Times New Roman" w:cs="??_GB2312"/>
          <w:sz w:val="28"/>
          <w:szCs w:val="28"/>
        </w:rPr>
        <w:t>。</w:t>
      </w:r>
    </w:p>
    <w:p w:rsidR="00D43D84" w:rsidRDefault="00D43D84" w:rsidP="00892366">
      <w:pPr>
        <w:overflowPunct w:val="0"/>
        <w:spacing w:line="540" w:lineRule="exact"/>
        <w:ind w:firstLineChars="100" w:firstLine="31680"/>
        <w:rPr>
          <w:rFonts w:ascii="??_GB2312" w:eastAsia="Times New Roman" w:cs="Times New Roman"/>
          <w:sz w:val="28"/>
          <w:szCs w:val="28"/>
        </w:rPr>
      </w:pPr>
      <w:r>
        <w:rPr>
          <w:rFonts w:ascii="??_GB2312" w:eastAsia="Times New Roman" w:cs="Times New Roman"/>
          <w:sz w:val="28"/>
          <w:szCs w:val="28"/>
        </w:rPr>
        <w:t>（</w:t>
      </w:r>
      <w:r>
        <w:rPr>
          <w:rFonts w:ascii="??_GB2312" w:eastAsia="Times New Roman" w:cs="??_GB2312"/>
          <w:sz w:val="28"/>
          <w:szCs w:val="28"/>
        </w:rPr>
        <w:t>2</w:t>
      </w:r>
      <w:r>
        <w:rPr>
          <w:rFonts w:ascii="??_GB2312" w:eastAsia="Times New Roman" w:cs="Times New Roman"/>
          <w:sz w:val="28"/>
          <w:szCs w:val="28"/>
        </w:rPr>
        <w:t>）</w:t>
      </w:r>
      <w:r w:rsidRPr="00321AB7">
        <w:rPr>
          <w:rFonts w:ascii="??_GB2312" w:eastAsia="Times New Roman" w:cs="??_GB2312"/>
          <w:sz w:val="28"/>
          <w:szCs w:val="28"/>
        </w:rPr>
        <w:t>在项目实施过程中及售后服务期内，项目投标人需承诺指定专人负责与用户保持长期的联系与服务。</w:t>
      </w:r>
    </w:p>
    <w:p w:rsidR="00D43D84" w:rsidRDefault="00D43D84" w:rsidP="00892366">
      <w:pPr>
        <w:overflowPunct w:val="0"/>
        <w:spacing w:line="540" w:lineRule="exact"/>
        <w:ind w:firstLineChars="100" w:firstLine="31680"/>
        <w:rPr>
          <w:rFonts w:ascii="??_GB2312" w:eastAsia="Times New Roman" w:cs="Times New Roman"/>
          <w:sz w:val="28"/>
          <w:szCs w:val="28"/>
        </w:rPr>
      </w:pPr>
      <w:r>
        <w:rPr>
          <w:rFonts w:ascii="??_GB2312" w:eastAsia="Times New Roman" w:cs="Times New Roman"/>
          <w:sz w:val="28"/>
          <w:szCs w:val="28"/>
        </w:rPr>
        <w:t>（</w:t>
      </w:r>
      <w:r>
        <w:rPr>
          <w:rFonts w:ascii="??_GB2312" w:eastAsia="Times New Roman" w:cs="??_GB2312"/>
          <w:sz w:val="28"/>
          <w:szCs w:val="28"/>
        </w:rPr>
        <w:t>3</w:t>
      </w:r>
      <w:r>
        <w:rPr>
          <w:rFonts w:ascii="??_GB2312" w:eastAsia="Times New Roman" w:cs="Times New Roman"/>
          <w:sz w:val="28"/>
          <w:szCs w:val="28"/>
        </w:rPr>
        <w:t>）</w:t>
      </w:r>
      <w:r w:rsidRPr="00321AB7">
        <w:rPr>
          <w:rFonts w:ascii="??_GB2312" w:eastAsia="Times New Roman" w:cs="??_GB2312"/>
          <w:sz w:val="28"/>
          <w:szCs w:val="28"/>
        </w:rPr>
        <w:t>课程中心平台终身免费，平台内里各类资源终身免费使用和更新，免费提供完整的平台配套的产品资料，包括系统安装使用手册、系统功能模块说明书、用户使用手册、帮助文档等。</w:t>
      </w:r>
    </w:p>
    <w:p w:rsidR="00D43D84" w:rsidRPr="00710913" w:rsidRDefault="00D43D84" w:rsidP="00892366">
      <w:pPr>
        <w:overflowPunct w:val="0"/>
        <w:spacing w:line="540" w:lineRule="exact"/>
        <w:ind w:firstLineChars="200" w:firstLine="31680"/>
        <w:rPr>
          <w:rFonts w:ascii="??_GB2312" w:eastAsia="Times New Roman" w:cs="??_GB2312"/>
          <w:sz w:val="28"/>
          <w:szCs w:val="28"/>
        </w:rPr>
      </w:pPr>
      <w:r w:rsidRPr="00710913">
        <w:rPr>
          <w:rFonts w:ascii="??_GB2312" w:eastAsia="Times New Roman" w:cs="??_GB2312"/>
          <w:sz w:val="28"/>
          <w:szCs w:val="28"/>
        </w:rPr>
        <w:t>8.</w:t>
      </w:r>
      <w:r w:rsidRPr="00710913">
        <w:rPr>
          <w:rFonts w:ascii="??_GB2312" w:eastAsia="Times New Roman" w:cs="??_GB2312"/>
          <w:sz w:val="28"/>
          <w:szCs w:val="28"/>
        </w:rPr>
        <w:t>项目售后服务及验收标准。</w:t>
      </w:r>
    </w:p>
    <w:p w:rsidR="00D43D84" w:rsidRDefault="00D43D84" w:rsidP="00892366">
      <w:pPr>
        <w:overflowPunct w:val="0"/>
        <w:spacing w:line="520" w:lineRule="exact"/>
        <w:ind w:firstLineChars="200" w:firstLine="31680"/>
        <w:rPr>
          <w:rFonts w:ascii="仿宋_GB2312" w:eastAsia="仿宋_GB2312" w:cs="Times New Roman"/>
          <w:color w:val="FF0000"/>
          <w:sz w:val="28"/>
          <w:szCs w:val="28"/>
        </w:rPr>
      </w:pPr>
      <w:r>
        <w:rPr>
          <w:rFonts w:ascii="Times New Roman" w:hAnsi="Times New Roman" w:cs="Times New Roman" w:hint="eastAsia"/>
          <w:sz w:val="28"/>
          <w:szCs w:val="28"/>
        </w:rPr>
        <w:t>符合“</w:t>
      </w:r>
      <w:r w:rsidRPr="00321AB7">
        <w:rPr>
          <w:rFonts w:ascii="Times New Roman" w:hAnsi="Times New Roman" w:cs="Times New Roman" w:hint="eastAsia"/>
          <w:sz w:val="28"/>
          <w:szCs w:val="28"/>
        </w:rPr>
        <w:t>泰山学院课程中心平台建设项目</w:t>
      </w:r>
      <w:r w:rsidRPr="004B3248">
        <w:rPr>
          <w:rFonts w:ascii="Times New Roman" w:hAnsi="Times New Roman" w:cs="Times New Roman" w:hint="eastAsia"/>
          <w:sz w:val="28"/>
          <w:szCs w:val="28"/>
        </w:rPr>
        <w:t>建议书</w:t>
      </w:r>
      <w:r>
        <w:rPr>
          <w:rFonts w:ascii="Times New Roman" w:hAnsi="Times New Roman" w:cs="Times New Roman" w:hint="eastAsia"/>
          <w:sz w:val="28"/>
          <w:szCs w:val="28"/>
        </w:rPr>
        <w:t>”要求</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Times New Roman"/>
          <w:sz w:val="28"/>
          <w:szCs w:val="28"/>
        </w:rPr>
        <w:t>验收标准：根据实际情况，通过采购人组织验收或组织专家验收。</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9.</w:t>
      </w:r>
      <w:r>
        <w:rPr>
          <w:rFonts w:ascii="??_GB2312" w:eastAsia="Times New Roman" w:cs="Times New Roman"/>
          <w:sz w:val="28"/>
          <w:szCs w:val="28"/>
        </w:rPr>
        <w:t>其他技术、服务等要求。</w:t>
      </w:r>
    </w:p>
    <w:p w:rsidR="00D43D84" w:rsidRDefault="00D43D84" w:rsidP="00892366">
      <w:pPr>
        <w:overflowPunct w:val="0"/>
        <w:spacing w:line="540" w:lineRule="exact"/>
        <w:ind w:firstLineChars="200" w:firstLine="31680"/>
        <w:rPr>
          <w:rFonts w:ascii="??_GB2312" w:eastAsia="Times New Roman" w:cs="Times New Roman"/>
          <w:sz w:val="28"/>
          <w:szCs w:val="28"/>
        </w:rPr>
      </w:pPr>
      <w:r>
        <w:rPr>
          <w:rFonts w:ascii="??_GB2312" w:eastAsia="Times New Roman" w:cs="??_GB2312"/>
          <w:sz w:val="28"/>
          <w:szCs w:val="28"/>
        </w:rPr>
        <w:t>按照泰山学院采购要求服务。</w:t>
      </w:r>
    </w:p>
    <w:p w:rsidR="00D43D84" w:rsidRDefault="00D43D84" w:rsidP="00892366">
      <w:pPr>
        <w:numPr>
          <w:ilvl w:val="0"/>
          <w:numId w:val="1"/>
        </w:numPr>
        <w:overflowPunct w:val="0"/>
        <w:spacing w:line="540" w:lineRule="exact"/>
        <w:ind w:firstLineChars="200" w:firstLine="31680"/>
        <w:rPr>
          <w:rFonts w:ascii="黑体" w:eastAsia="黑体" w:cs="Times New Roman"/>
          <w:sz w:val="28"/>
          <w:szCs w:val="28"/>
        </w:rPr>
      </w:pPr>
      <w:bookmarkStart w:id="0" w:name="_GoBack"/>
      <w:bookmarkEnd w:id="0"/>
      <w:r>
        <w:rPr>
          <w:rFonts w:ascii="黑体" w:eastAsia="黑体" w:cs="黑体" w:hint="eastAsia"/>
          <w:sz w:val="28"/>
          <w:szCs w:val="28"/>
        </w:rPr>
        <w:t>论证意见</w:t>
      </w:r>
    </w:p>
    <w:p w:rsidR="00D43D84" w:rsidRDefault="00D43D84" w:rsidP="00892366">
      <w:pPr>
        <w:overflowPunct w:val="0"/>
        <w:spacing w:line="540" w:lineRule="exact"/>
        <w:ind w:firstLineChars="200" w:firstLine="31680"/>
        <w:rPr>
          <w:rFonts w:ascii="??_GB2312" w:cs="Times New Roman"/>
          <w:sz w:val="28"/>
          <w:szCs w:val="28"/>
        </w:rPr>
      </w:pPr>
      <w:r>
        <w:rPr>
          <w:rFonts w:ascii="??_GB2312" w:eastAsia="Times New Roman" w:cs="Times New Roman"/>
          <w:sz w:val="28"/>
          <w:szCs w:val="28"/>
        </w:rPr>
        <w:t>随附参与论证的评审专家、采购人代表第三方专业机构具体名单。</w:t>
      </w:r>
    </w:p>
    <w:p w:rsidR="00D43D84" w:rsidRPr="00710913" w:rsidRDefault="00D43D84" w:rsidP="00892366">
      <w:pPr>
        <w:overflowPunct w:val="0"/>
        <w:spacing w:line="540" w:lineRule="exact"/>
        <w:ind w:firstLineChars="200" w:firstLine="31680"/>
        <w:rPr>
          <w:rFonts w:ascii="??_GB2312" w:cs="Times New Roman"/>
          <w:sz w:val="28"/>
          <w:szCs w:val="28"/>
        </w:rPr>
      </w:pPr>
      <w:r>
        <w:rPr>
          <w:rFonts w:ascii="??_GB2312" w:eastAsia="Times New Roman" w:cs="Times New Roman"/>
          <w:sz w:val="28"/>
          <w:szCs w:val="28"/>
        </w:rPr>
        <w:t>评审专家</w:t>
      </w:r>
      <w:r>
        <w:rPr>
          <w:rFonts w:ascii="??_GB2312" w:cs="Times New Roman" w:hint="eastAsia"/>
          <w:sz w:val="28"/>
          <w:szCs w:val="28"/>
        </w:rPr>
        <w:t>：</w:t>
      </w:r>
    </w:p>
    <w:tbl>
      <w:tblPr>
        <w:tblW w:w="79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8"/>
        <w:gridCol w:w="1523"/>
        <w:gridCol w:w="3876"/>
        <w:gridCol w:w="1641"/>
      </w:tblGrid>
      <w:tr w:rsidR="00D43D84" w:rsidRPr="003B4116" w:rsidTr="00110A93">
        <w:trPr>
          <w:trHeight w:val="589"/>
          <w:jc w:val="center"/>
        </w:trPr>
        <w:tc>
          <w:tcPr>
            <w:tcW w:w="958" w:type="dxa"/>
            <w:vAlign w:val="center"/>
          </w:tcPr>
          <w:p w:rsidR="00D43D84" w:rsidRPr="003B4116" w:rsidRDefault="00D43D84" w:rsidP="00110A93">
            <w:pPr>
              <w:spacing w:line="520" w:lineRule="exact"/>
              <w:jc w:val="center"/>
              <w:rPr>
                <w:rFonts w:ascii="仿宋_GB2312" w:eastAsia="仿宋_GB2312"/>
              </w:rPr>
            </w:pPr>
            <w:r w:rsidRPr="003B4116">
              <w:rPr>
                <w:rFonts w:ascii="仿宋_GB2312" w:eastAsia="仿宋_GB2312" w:hint="eastAsia"/>
              </w:rPr>
              <w:t>序号</w:t>
            </w:r>
          </w:p>
        </w:tc>
        <w:tc>
          <w:tcPr>
            <w:tcW w:w="1523" w:type="dxa"/>
            <w:vAlign w:val="center"/>
          </w:tcPr>
          <w:p w:rsidR="00D43D84" w:rsidRPr="003B4116" w:rsidRDefault="00D43D84" w:rsidP="00110A93">
            <w:pPr>
              <w:spacing w:line="520" w:lineRule="exact"/>
              <w:jc w:val="center"/>
              <w:rPr>
                <w:rFonts w:ascii="仿宋_GB2312" w:eastAsia="仿宋_GB2312"/>
              </w:rPr>
            </w:pPr>
            <w:r w:rsidRPr="003B4116">
              <w:rPr>
                <w:rFonts w:ascii="仿宋_GB2312" w:eastAsia="仿宋_GB2312" w:hint="eastAsia"/>
              </w:rPr>
              <w:t>专家姓名</w:t>
            </w:r>
          </w:p>
        </w:tc>
        <w:tc>
          <w:tcPr>
            <w:tcW w:w="3876" w:type="dxa"/>
            <w:vAlign w:val="center"/>
          </w:tcPr>
          <w:p w:rsidR="00D43D84" w:rsidRPr="003B4116" w:rsidRDefault="00D43D84" w:rsidP="00110A93">
            <w:pPr>
              <w:spacing w:line="520" w:lineRule="exact"/>
              <w:jc w:val="center"/>
              <w:rPr>
                <w:rFonts w:ascii="仿宋_GB2312" w:eastAsia="仿宋_GB2312"/>
              </w:rPr>
            </w:pPr>
            <w:r w:rsidRPr="003B4116">
              <w:rPr>
                <w:rFonts w:ascii="仿宋_GB2312" w:eastAsia="仿宋_GB2312" w:hint="eastAsia"/>
              </w:rPr>
              <w:t>单位名称</w:t>
            </w:r>
          </w:p>
        </w:tc>
        <w:tc>
          <w:tcPr>
            <w:tcW w:w="1641" w:type="dxa"/>
            <w:vAlign w:val="center"/>
          </w:tcPr>
          <w:p w:rsidR="00D43D84" w:rsidRPr="003B4116" w:rsidRDefault="00D43D84" w:rsidP="00110A93">
            <w:pPr>
              <w:spacing w:line="520" w:lineRule="exact"/>
              <w:jc w:val="center"/>
              <w:rPr>
                <w:rFonts w:ascii="仿宋_GB2312" w:eastAsia="仿宋_GB2312"/>
              </w:rPr>
            </w:pPr>
            <w:r w:rsidRPr="003B4116">
              <w:rPr>
                <w:rFonts w:ascii="仿宋_GB2312" w:eastAsia="仿宋_GB2312" w:hint="eastAsia"/>
              </w:rPr>
              <w:t>专业</w:t>
            </w:r>
          </w:p>
        </w:tc>
      </w:tr>
      <w:tr w:rsidR="00D43D84" w:rsidRPr="00B6043C" w:rsidTr="00110A93">
        <w:trPr>
          <w:trHeight w:val="589"/>
          <w:jc w:val="center"/>
        </w:trPr>
        <w:tc>
          <w:tcPr>
            <w:tcW w:w="958"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rPr>
              <w:t>1</w:t>
            </w:r>
          </w:p>
        </w:tc>
        <w:tc>
          <w:tcPr>
            <w:tcW w:w="1523" w:type="dxa"/>
            <w:vAlign w:val="center"/>
          </w:tcPr>
          <w:p w:rsidR="00D43D84" w:rsidRPr="00B6043C" w:rsidRDefault="00D43D84" w:rsidP="00110A93">
            <w:pPr>
              <w:jc w:val="center"/>
              <w:rPr>
                <w:rFonts w:ascii="仿宋_GB2312" w:eastAsia="仿宋_GB2312"/>
              </w:rPr>
            </w:pPr>
            <w:r w:rsidRPr="00B6043C">
              <w:rPr>
                <w:rFonts w:ascii="仿宋_GB2312" w:eastAsia="仿宋_GB2312" w:hint="eastAsia"/>
              </w:rPr>
              <w:t>申乃和</w:t>
            </w:r>
          </w:p>
        </w:tc>
        <w:tc>
          <w:tcPr>
            <w:tcW w:w="3876" w:type="dxa"/>
            <w:vAlign w:val="center"/>
          </w:tcPr>
          <w:p w:rsidR="00D43D84" w:rsidRPr="00B6043C" w:rsidRDefault="00D43D84" w:rsidP="00110A93">
            <w:pPr>
              <w:jc w:val="center"/>
              <w:rPr>
                <w:rFonts w:ascii="仿宋_GB2312" w:eastAsia="仿宋_GB2312"/>
              </w:rPr>
            </w:pPr>
            <w:r w:rsidRPr="00B6043C">
              <w:rPr>
                <w:rFonts w:ascii="仿宋_GB2312" w:eastAsia="仿宋_GB2312" w:hint="eastAsia"/>
              </w:rPr>
              <w:t>山东师范大学</w:t>
            </w:r>
          </w:p>
        </w:tc>
        <w:tc>
          <w:tcPr>
            <w:tcW w:w="1641" w:type="dxa"/>
            <w:vAlign w:val="center"/>
          </w:tcPr>
          <w:p w:rsidR="00D43D84" w:rsidRPr="00B6043C" w:rsidRDefault="00D43D84" w:rsidP="00110A93">
            <w:pPr>
              <w:jc w:val="center"/>
              <w:rPr>
                <w:rFonts w:ascii="仿宋_GB2312" w:eastAsia="仿宋_GB2312"/>
              </w:rPr>
            </w:pPr>
            <w:r w:rsidRPr="00B6043C">
              <w:rPr>
                <w:rFonts w:ascii="仿宋_GB2312" w:eastAsia="仿宋_GB2312" w:hint="eastAsia"/>
              </w:rPr>
              <w:t>计算机应用</w:t>
            </w:r>
          </w:p>
        </w:tc>
      </w:tr>
      <w:tr w:rsidR="00D43D84" w:rsidRPr="00B6043C" w:rsidTr="00110A93">
        <w:trPr>
          <w:trHeight w:val="589"/>
          <w:jc w:val="center"/>
        </w:trPr>
        <w:tc>
          <w:tcPr>
            <w:tcW w:w="958"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rPr>
              <w:t>2</w:t>
            </w:r>
          </w:p>
        </w:tc>
        <w:tc>
          <w:tcPr>
            <w:tcW w:w="1523"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李大勇</w:t>
            </w:r>
          </w:p>
        </w:tc>
        <w:tc>
          <w:tcPr>
            <w:tcW w:w="3876"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山东建筑大学</w:t>
            </w:r>
          </w:p>
        </w:tc>
        <w:tc>
          <w:tcPr>
            <w:tcW w:w="1641"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计算机应用</w:t>
            </w:r>
          </w:p>
        </w:tc>
      </w:tr>
      <w:tr w:rsidR="00D43D84" w:rsidRPr="00B6043C" w:rsidTr="00110A93">
        <w:trPr>
          <w:trHeight w:val="589"/>
          <w:jc w:val="center"/>
        </w:trPr>
        <w:tc>
          <w:tcPr>
            <w:tcW w:w="958"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rPr>
              <w:t>3</w:t>
            </w:r>
          </w:p>
        </w:tc>
        <w:tc>
          <w:tcPr>
            <w:tcW w:w="1523"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崔其军</w:t>
            </w:r>
          </w:p>
        </w:tc>
        <w:tc>
          <w:tcPr>
            <w:tcW w:w="3876"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山东财经大学</w:t>
            </w:r>
          </w:p>
        </w:tc>
        <w:tc>
          <w:tcPr>
            <w:tcW w:w="1641" w:type="dxa"/>
            <w:vAlign w:val="center"/>
          </w:tcPr>
          <w:p w:rsidR="00D43D84" w:rsidRPr="00B6043C" w:rsidRDefault="00D43D84" w:rsidP="00110A93">
            <w:pPr>
              <w:spacing w:line="520" w:lineRule="exact"/>
              <w:jc w:val="center"/>
              <w:rPr>
                <w:rFonts w:ascii="仿宋_GB2312" w:eastAsia="仿宋_GB2312"/>
              </w:rPr>
            </w:pPr>
            <w:r w:rsidRPr="00B6043C">
              <w:rPr>
                <w:rFonts w:ascii="仿宋_GB2312" w:eastAsia="仿宋_GB2312" w:hint="eastAsia"/>
              </w:rPr>
              <w:t>计算机应用</w:t>
            </w:r>
          </w:p>
        </w:tc>
      </w:tr>
    </w:tbl>
    <w:p w:rsidR="00D43D84" w:rsidRDefault="00D43D84" w:rsidP="00D43D84">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第三方：</w:t>
      </w:r>
      <w:r>
        <w:rPr>
          <w:rFonts w:ascii="??_GB2312" w:cs="??_GB2312" w:hint="eastAsia"/>
          <w:sz w:val="28"/>
          <w:szCs w:val="28"/>
        </w:rPr>
        <w:t>泰安泰山汇通建设项目管理有限公司</w:t>
      </w:r>
    </w:p>
    <w:p w:rsidR="00D43D84" w:rsidRDefault="00D43D84" w:rsidP="0089236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四、公示时间</w:t>
      </w:r>
    </w:p>
    <w:p w:rsidR="00D43D84" w:rsidRPr="00751FC6" w:rsidRDefault="00D43D84" w:rsidP="00892366">
      <w:pPr>
        <w:overflowPunct w:val="0"/>
        <w:spacing w:line="520" w:lineRule="exact"/>
        <w:ind w:firstLineChars="200" w:firstLine="31680"/>
        <w:rPr>
          <w:rFonts w:ascii="??_GB2312" w:eastAsia="Times New Roman" w:cs="Times New Roman"/>
          <w:spacing w:val="-3"/>
          <w:sz w:val="28"/>
          <w:szCs w:val="28"/>
        </w:rPr>
      </w:pPr>
      <w:r w:rsidRPr="00751FC6">
        <w:rPr>
          <w:rFonts w:ascii="??_GB2312" w:eastAsia="Times New Roman" w:cs="Times New Roman"/>
          <w:spacing w:val="-3"/>
          <w:sz w:val="28"/>
          <w:szCs w:val="28"/>
        </w:rPr>
        <w:t>本项目采购需求公示期限为</w:t>
      </w:r>
      <w:r w:rsidRPr="00751FC6">
        <w:rPr>
          <w:rFonts w:ascii="??_GB2312" w:eastAsia="Times New Roman" w:cs="??_GB2312"/>
          <w:spacing w:val="-3"/>
          <w:sz w:val="28"/>
          <w:szCs w:val="28"/>
        </w:rPr>
        <w:t>3</w:t>
      </w:r>
      <w:r w:rsidRPr="00751FC6">
        <w:rPr>
          <w:rFonts w:ascii="??_GB2312" w:eastAsia="Times New Roman" w:cs="Times New Roman"/>
          <w:spacing w:val="-3"/>
          <w:sz w:val="28"/>
          <w:szCs w:val="28"/>
        </w:rPr>
        <w:t>天：自</w:t>
      </w:r>
      <w:r w:rsidRPr="00751FC6">
        <w:rPr>
          <w:rFonts w:ascii="??_GB2312" w:eastAsia="Times New Roman" w:cs="??_GB2312"/>
          <w:spacing w:val="-3"/>
          <w:sz w:val="28"/>
          <w:szCs w:val="28"/>
        </w:rPr>
        <w:t>2018</w:t>
      </w:r>
      <w:r w:rsidRPr="00751FC6">
        <w:rPr>
          <w:rFonts w:ascii="??_GB2312" w:eastAsia="Times New Roman" w:cs="Times New Roman"/>
          <w:spacing w:val="-3"/>
          <w:sz w:val="28"/>
          <w:szCs w:val="28"/>
        </w:rPr>
        <w:t>年</w:t>
      </w:r>
      <w:r>
        <w:rPr>
          <w:rFonts w:ascii="??_GB2312" w:cs="??_GB2312"/>
          <w:spacing w:val="-3"/>
          <w:sz w:val="28"/>
          <w:szCs w:val="28"/>
        </w:rPr>
        <w:t>5</w:t>
      </w:r>
      <w:r w:rsidRPr="00751FC6">
        <w:rPr>
          <w:rFonts w:ascii="??_GB2312" w:eastAsia="Times New Roman" w:cs="Times New Roman"/>
          <w:spacing w:val="-3"/>
          <w:sz w:val="28"/>
          <w:szCs w:val="28"/>
        </w:rPr>
        <w:t>月</w:t>
      </w:r>
      <w:r>
        <w:rPr>
          <w:rFonts w:ascii="??_GB2312" w:cs="Times New Roman"/>
          <w:spacing w:val="-3"/>
          <w:sz w:val="28"/>
          <w:szCs w:val="28"/>
        </w:rPr>
        <w:t xml:space="preserve"> 25</w:t>
      </w:r>
      <w:r w:rsidRPr="00751FC6">
        <w:rPr>
          <w:rFonts w:ascii="??_GB2312" w:eastAsia="Times New Roman" w:cs="Times New Roman"/>
          <w:spacing w:val="-3"/>
          <w:sz w:val="28"/>
          <w:szCs w:val="28"/>
        </w:rPr>
        <w:t>日起至</w:t>
      </w:r>
      <w:r w:rsidRPr="00751FC6">
        <w:rPr>
          <w:rFonts w:ascii="??_GB2312" w:eastAsia="Times New Roman" w:cs="??_GB2312"/>
          <w:spacing w:val="-3"/>
          <w:sz w:val="28"/>
          <w:szCs w:val="28"/>
        </w:rPr>
        <w:t>2018</w:t>
      </w:r>
      <w:r w:rsidRPr="00751FC6">
        <w:rPr>
          <w:rFonts w:ascii="??_GB2312" w:eastAsia="Times New Roman" w:cs="Times New Roman"/>
          <w:spacing w:val="-3"/>
          <w:sz w:val="28"/>
          <w:szCs w:val="28"/>
        </w:rPr>
        <w:t>年</w:t>
      </w:r>
      <w:r>
        <w:rPr>
          <w:rFonts w:ascii="??_GB2312" w:cs="??_GB2312"/>
          <w:spacing w:val="-3"/>
          <w:sz w:val="28"/>
          <w:szCs w:val="28"/>
        </w:rPr>
        <w:t>5</w:t>
      </w:r>
      <w:r w:rsidRPr="00751FC6">
        <w:rPr>
          <w:rFonts w:ascii="??_GB2312" w:eastAsia="Times New Roman" w:cs="Times New Roman"/>
          <w:spacing w:val="-3"/>
          <w:sz w:val="28"/>
          <w:szCs w:val="28"/>
        </w:rPr>
        <w:t>月</w:t>
      </w:r>
      <w:r>
        <w:rPr>
          <w:rFonts w:ascii="??_GB2312" w:cs="Times New Roman"/>
          <w:spacing w:val="-3"/>
          <w:sz w:val="28"/>
          <w:szCs w:val="28"/>
        </w:rPr>
        <w:t>29</w:t>
      </w:r>
      <w:r w:rsidRPr="00751FC6">
        <w:rPr>
          <w:rFonts w:ascii="??_GB2312" w:eastAsia="Times New Roman" w:cs="Times New Roman"/>
          <w:spacing w:val="-3"/>
          <w:sz w:val="28"/>
          <w:szCs w:val="28"/>
        </w:rPr>
        <w:t>日止。</w:t>
      </w:r>
    </w:p>
    <w:p w:rsidR="00D43D84" w:rsidRDefault="00D43D84" w:rsidP="0089236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五、意见反馈方式</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本项目采购需求方案公示期间接受社会公众及潜在供应商的监督。</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请遵循客观、公正的原则，对本项目需求方案提出意见或者建议，并请于</w:t>
      </w:r>
      <w:r>
        <w:rPr>
          <w:rFonts w:ascii="??_GB2312" w:eastAsia="Times New Roman" w:cs="??_GB2312"/>
          <w:sz w:val="28"/>
          <w:szCs w:val="28"/>
        </w:rPr>
        <w:t>2018</w:t>
      </w:r>
      <w:r>
        <w:rPr>
          <w:rFonts w:ascii="??_GB2312" w:eastAsia="Times New Roman" w:cs="Times New Roman"/>
          <w:sz w:val="28"/>
          <w:szCs w:val="28"/>
        </w:rPr>
        <w:t>年</w:t>
      </w:r>
      <w:r>
        <w:rPr>
          <w:rFonts w:ascii="??_GB2312" w:cs="??_GB2312"/>
          <w:sz w:val="28"/>
          <w:szCs w:val="28"/>
        </w:rPr>
        <w:t>5</w:t>
      </w:r>
      <w:r>
        <w:rPr>
          <w:rFonts w:ascii="??_GB2312" w:eastAsia="Times New Roman" w:cs="Times New Roman"/>
          <w:sz w:val="28"/>
          <w:szCs w:val="28"/>
        </w:rPr>
        <w:t>月</w:t>
      </w:r>
      <w:r>
        <w:rPr>
          <w:rFonts w:ascii="??_GB2312" w:cs="Times New Roman"/>
          <w:sz w:val="28"/>
          <w:szCs w:val="28"/>
        </w:rPr>
        <w:t>30</w:t>
      </w:r>
      <w:r>
        <w:rPr>
          <w:rFonts w:ascii="??_GB2312" w:eastAsia="Times New Roman" w:cs="Times New Roman"/>
          <w:sz w:val="28"/>
          <w:szCs w:val="28"/>
        </w:rPr>
        <w:t>日前将书面意见反馈至采购人或者采购代理机构，采购人或者采购代理机构应当于公示期满</w:t>
      </w:r>
      <w:r>
        <w:rPr>
          <w:rFonts w:ascii="??_GB2312" w:eastAsia="Times New Roman" w:cs="??_GB2312"/>
          <w:sz w:val="28"/>
          <w:szCs w:val="28"/>
        </w:rPr>
        <w:t>5</w:t>
      </w:r>
      <w:r>
        <w:rPr>
          <w:rFonts w:ascii="??_GB2312" w:eastAsia="Times New Roman" w:cs="Times New Roman"/>
          <w:sz w:val="28"/>
          <w:szCs w:val="28"/>
        </w:rPr>
        <w:t>个工作日内予以处理。</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采购人或者采购代理机构未在规定时间内处理或者对处理意见不满意的，异议供应商可就有关问题通过采购文件向采购人或者采购代理机构提出质疑；质疑未在规定时间内得到答复或者对答复不满意的，异议供应商可以向采购人同级财政部门提出投诉。</w:t>
      </w:r>
    </w:p>
    <w:p w:rsidR="00D43D84" w:rsidRDefault="00D43D84" w:rsidP="00892366">
      <w:pPr>
        <w:overflowPunct w:val="0"/>
        <w:spacing w:line="520" w:lineRule="exact"/>
        <w:ind w:firstLineChars="200" w:firstLine="31680"/>
        <w:rPr>
          <w:rFonts w:ascii="黑体" w:eastAsia="黑体" w:cs="Times New Roman"/>
          <w:sz w:val="28"/>
          <w:szCs w:val="28"/>
        </w:rPr>
      </w:pPr>
      <w:r>
        <w:rPr>
          <w:rFonts w:ascii="黑体" w:eastAsia="黑体" w:cs="黑体" w:hint="eastAsia"/>
          <w:sz w:val="28"/>
          <w:szCs w:val="28"/>
        </w:rPr>
        <w:t>六、项目联系方式</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1.</w:t>
      </w:r>
      <w:r>
        <w:rPr>
          <w:rFonts w:ascii="??_GB2312" w:eastAsia="Times New Roman" w:cs="Times New Roman"/>
          <w:sz w:val="28"/>
          <w:szCs w:val="28"/>
        </w:rPr>
        <w:t>采购单位：泰山学院</w:t>
      </w:r>
    </w:p>
    <w:p w:rsidR="00D43D84" w:rsidRDefault="00D43D84" w:rsidP="00892366">
      <w:pPr>
        <w:overflowPunct w:val="0"/>
        <w:spacing w:line="520" w:lineRule="exact"/>
        <w:ind w:firstLineChars="200" w:firstLine="31680"/>
        <w:rPr>
          <w:rFonts w:ascii="??_GB2312" w:cs="??_GB2312"/>
          <w:sz w:val="28"/>
          <w:szCs w:val="28"/>
        </w:rPr>
      </w:pPr>
      <w:r>
        <w:rPr>
          <w:rFonts w:ascii="??_GB2312" w:eastAsia="Times New Roman" w:cs="Times New Roman"/>
          <w:sz w:val="28"/>
          <w:szCs w:val="28"/>
        </w:rPr>
        <w:t>联系人：张华威</w:t>
      </w:r>
      <w:r>
        <w:rPr>
          <w:rFonts w:ascii="??_GB2312" w:cs="??_GB2312"/>
          <w:sz w:val="28"/>
          <w:szCs w:val="28"/>
        </w:rPr>
        <w:t xml:space="preserve">    </w:t>
      </w:r>
    </w:p>
    <w:p w:rsidR="00D43D84" w:rsidRDefault="00D43D84" w:rsidP="00892366">
      <w:pPr>
        <w:overflowPunct w:val="0"/>
        <w:spacing w:line="520" w:lineRule="exact"/>
        <w:ind w:firstLineChars="200" w:firstLine="31680"/>
        <w:rPr>
          <w:rFonts w:ascii="??_GB2312" w:eastAsia="Times New Roman" w:cs="??_GB2312"/>
          <w:sz w:val="28"/>
          <w:szCs w:val="28"/>
        </w:rPr>
      </w:pPr>
      <w:r>
        <w:rPr>
          <w:rFonts w:ascii="??_GB2312" w:eastAsia="Times New Roman" w:cs="Times New Roman"/>
          <w:sz w:val="28"/>
          <w:szCs w:val="28"/>
        </w:rPr>
        <w:t>电话（传真）：</w:t>
      </w:r>
      <w:r>
        <w:rPr>
          <w:rFonts w:ascii="??_GB2312" w:eastAsia="Times New Roman" w:cs="??_GB2312"/>
          <w:sz w:val="28"/>
          <w:szCs w:val="28"/>
        </w:rPr>
        <w:t>0538-6715159</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Times New Roman"/>
          <w:sz w:val="28"/>
          <w:szCs w:val="28"/>
        </w:rPr>
        <w:t>地址：泰安市迎宾大道中段泰山学院</w:t>
      </w:r>
    </w:p>
    <w:p w:rsidR="00D43D84" w:rsidRPr="00321AB7" w:rsidRDefault="00D43D84" w:rsidP="00892366">
      <w:pPr>
        <w:overflowPunct w:val="0"/>
        <w:spacing w:line="520" w:lineRule="exact"/>
        <w:ind w:firstLineChars="200" w:firstLine="31680"/>
        <w:rPr>
          <w:rFonts w:ascii="??_GB2312" w:eastAsia="Times New Roman" w:cs="??_GB2312"/>
          <w:sz w:val="28"/>
          <w:szCs w:val="28"/>
        </w:rPr>
      </w:pPr>
      <w:r>
        <w:rPr>
          <w:rFonts w:ascii="??_GB2312" w:eastAsia="Times New Roman" w:cs="??_GB2312"/>
          <w:sz w:val="28"/>
          <w:szCs w:val="28"/>
        </w:rPr>
        <w:t>2.</w:t>
      </w:r>
      <w:r w:rsidRPr="00710913">
        <w:rPr>
          <w:rFonts w:ascii="??_GB2312" w:eastAsia="Times New Roman" w:cs="??_GB2312"/>
          <w:sz w:val="28"/>
          <w:szCs w:val="28"/>
        </w:rPr>
        <w:t xml:space="preserve"> </w:t>
      </w:r>
      <w:r>
        <w:rPr>
          <w:rFonts w:ascii="??_GB2312" w:eastAsia="Times New Roman" w:cs="??_GB2312"/>
          <w:sz w:val="28"/>
          <w:szCs w:val="28"/>
        </w:rPr>
        <w:t>采购代理机构：</w:t>
      </w:r>
      <w:r w:rsidRPr="00321AB7">
        <w:rPr>
          <w:rFonts w:ascii="??_GB2312" w:eastAsia="Times New Roman" w:cs="??_GB2312"/>
          <w:sz w:val="28"/>
          <w:szCs w:val="28"/>
        </w:rPr>
        <w:t>泰安泰山汇通建设项目管理有限公司</w:t>
      </w:r>
    </w:p>
    <w:p w:rsidR="00D43D84" w:rsidRDefault="00D43D84" w:rsidP="00892366">
      <w:pPr>
        <w:overflowPunct w:val="0"/>
        <w:spacing w:line="520" w:lineRule="exact"/>
        <w:ind w:firstLineChars="200" w:firstLine="31680"/>
        <w:rPr>
          <w:rFonts w:ascii="??_GB2312" w:cs="??_GB2312"/>
          <w:sz w:val="28"/>
          <w:szCs w:val="28"/>
        </w:rPr>
      </w:pPr>
      <w:r>
        <w:rPr>
          <w:rFonts w:ascii="??_GB2312" w:eastAsia="Times New Roman" w:cs="??_GB2312"/>
          <w:sz w:val="28"/>
          <w:szCs w:val="28"/>
        </w:rPr>
        <w:t>联系人：</w:t>
      </w:r>
      <w:r w:rsidRPr="00321AB7">
        <w:rPr>
          <w:rFonts w:ascii="??_GB2312" w:eastAsia="Times New Roman" w:cs="??_GB2312"/>
          <w:sz w:val="28"/>
          <w:szCs w:val="28"/>
        </w:rPr>
        <w:t>张旭</w:t>
      </w:r>
    </w:p>
    <w:p w:rsidR="00D43D84" w:rsidRPr="00321AB7" w:rsidRDefault="00D43D84" w:rsidP="00892366">
      <w:pPr>
        <w:overflowPunct w:val="0"/>
        <w:spacing w:line="520" w:lineRule="exact"/>
        <w:ind w:firstLineChars="200" w:firstLine="31680"/>
        <w:rPr>
          <w:rFonts w:ascii="??_GB2312" w:eastAsia="Times New Roman" w:cs="??_GB2312"/>
          <w:sz w:val="28"/>
          <w:szCs w:val="28"/>
        </w:rPr>
      </w:pPr>
      <w:r>
        <w:rPr>
          <w:rFonts w:ascii="??_GB2312" w:eastAsia="Times New Roman" w:cs="??_GB2312"/>
          <w:sz w:val="28"/>
          <w:szCs w:val="28"/>
        </w:rPr>
        <w:t>电话（传真）：</w:t>
      </w:r>
      <w:r w:rsidRPr="00321AB7">
        <w:rPr>
          <w:rFonts w:ascii="??_GB2312" w:eastAsia="Times New Roman" w:cs="??_GB2312"/>
          <w:sz w:val="28"/>
          <w:szCs w:val="28"/>
        </w:rPr>
        <w:t>0538-6980768</w:t>
      </w:r>
    </w:p>
    <w:p w:rsidR="00D43D84" w:rsidRDefault="00D43D84" w:rsidP="00892366">
      <w:pPr>
        <w:overflowPunct w:val="0"/>
        <w:spacing w:line="520" w:lineRule="exact"/>
        <w:ind w:firstLineChars="200" w:firstLine="31680"/>
        <w:rPr>
          <w:rFonts w:ascii="??_GB2312" w:eastAsia="Times New Roman" w:cs="Times New Roman"/>
          <w:sz w:val="28"/>
          <w:szCs w:val="28"/>
        </w:rPr>
      </w:pPr>
      <w:r>
        <w:rPr>
          <w:rFonts w:ascii="??_GB2312" w:eastAsia="Times New Roman" w:cs="??_GB2312"/>
          <w:sz w:val="28"/>
          <w:szCs w:val="28"/>
        </w:rPr>
        <w:t>地址：</w:t>
      </w:r>
      <w:r w:rsidRPr="00321AB7">
        <w:rPr>
          <w:rFonts w:ascii="??_GB2312" w:eastAsia="Times New Roman" w:cs="??_GB2312"/>
          <w:sz w:val="28"/>
          <w:szCs w:val="28"/>
        </w:rPr>
        <w:t>泰安市长城路天龙国际大厦</w:t>
      </w:r>
      <w:r w:rsidRPr="00321AB7">
        <w:rPr>
          <w:rFonts w:ascii="??_GB2312" w:eastAsia="Times New Roman" w:cs="??_GB2312"/>
          <w:sz w:val="28"/>
          <w:szCs w:val="28"/>
        </w:rPr>
        <w:t>A</w:t>
      </w:r>
      <w:r w:rsidRPr="00321AB7">
        <w:rPr>
          <w:rFonts w:ascii="??_GB2312" w:eastAsia="Times New Roman" w:cs="??_GB2312"/>
          <w:sz w:val="28"/>
          <w:szCs w:val="28"/>
        </w:rPr>
        <w:t>座</w:t>
      </w:r>
      <w:r w:rsidRPr="00321AB7">
        <w:rPr>
          <w:rFonts w:ascii="??_GB2312" w:eastAsia="Times New Roman" w:cs="??_GB2312"/>
          <w:sz w:val="28"/>
          <w:szCs w:val="28"/>
        </w:rPr>
        <w:t>2707</w:t>
      </w:r>
      <w:r w:rsidRPr="00321AB7">
        <w:rPr>
          <w:rFonts w:ascii="??_GB2312" w:eastAsia="Times New Roman" w:cs="??_GB2312"/>
          <w:sz w:val="28"/>
          <w:szCs w:val="28"/>
        </w:rPr>
        <w:t>室</w:t>
      </w: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r>
        <w:rPr>
          <w:rFonts w:ascii="黑体" w:eastAsia="黑体" w:cs="Times New Roman" w:hint="eastAsia"/>
          <w:sz w:val="28"/>
          <w:szCs w:val="28"/>
        </w:rPr>
        <w:t>附件</w:t>
      </w:r>
      <w:r>
        <w:rPr>
          <w:rFonts w:ascii="黑体" w:eastAsia="黑体" w:cs="Times New Roman"/>
          <w:sz w:val="28"/>
          <w:szCs w:val="28"/>
        </w:rPr>
        <w:t>1:</w:t>
      </w:r>
      <w:r w:rsidRPr="00110A93">
        <w:rPr>
          <w:rFonts w:ascii="黑体" w:eastAsia="黑体" w:cs="Times New Roman"/>
          <w:sz w:val="28"/>
          <w:szCs w:val="28"/>
        </w:rPr>
        <w:t xml:space="preserve"> </w:t>
      </w:r>
    </w:p>
    <w:p w:rsidR="00D43D84" w:rsidRDefault="00D43D84">
      <w:pPr>
        <w:overflowPunct w:val="0"/>
        <w:spacing w:line="580" w:lineRule="exact"/>
        <w:rPr>
          <w:rFonts w:ascii="黑体" w:eastAsia="黑体" w:cs="Times New Roman"/>
          <w:sz w:val="28"/>
          <w:szCs w:val="28"/>
        </w:rPr>
      </w:pPr>
      <w:r>
        <w:rPr>
          <w:rFonts w:ascii="黑体" w:eastAsia="黑体" w:cs="Times New Roman" w:hint="eastAsia"/>
          <w:sz w:val="28"/>
          <w:szCs w:val="28"/>
        </w:rPr>
        <w:t>第一包：</w:t>
      </w:r>
      <w:r w:rsidRPr="00110A93">
        <w:rPr>
          <w:rFonts w:ascii="黑体" w:eastAsia="黑体" w:cs="Times New Roman" w:hint="eastAsia"/>
          <w:sz w:val="28"/>
          <w:szCs w:val="28"/>
        </w:rPr>
        <w:t>虚拟仿真实验系统软硬件采购项目技术参数</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0"/>
        <w:gridCol w:w="703"/>
        <w:gridCol w:w="7486"/>
        <w:gridCol w:w="762"/>
        <w:gridCol w:w="761"/>
      </w:tblGrid>
      <w:tr w:rsidR="00D43D84" w:rsidRPr="00BF25F6" w:rsidTr="00110A93">
        <w:trPr>
          <w:trHeight w:val="810"/>
        </w:trPr>
        <w:tc>
          <w:tcPr>
            <w:tcW w:w="428" w:type="dxa"/>
          </w:tcPr>
          <w:p w:rsidR="00D43D84" w:rsidRPr="0058283C" w:rsidRDefault="00D43D84" w:rsidP="00110A93">
            <w:r w:rsidRPr="0058283C">
              <w:rPr>
                <w:rFonts w:hint="eastAsia"/>
              </w:rPr>
              <w:t>排序</w:t>
            </w:r>
          </w:p>
        </w:tc>
        <w:tc>
          <w:tcPr>
            <w:tcW w:w="654" w:type="dxa"/>
          </w:tcPr>
          <w:p w:rsidR="00D43D84" w:rsidRPr="0058283C" w:rsidRDefault="00D43D84" w:rsidP="00110A93">
            <w:r w:rsidRPr="0058283C">
              <w:rPr>
                <w:rFonts w:hint="eastAsia"/>
              </w:rPr>
              <w:t>货物名称</w:t>
            </w:r>
          </w:p>
        </w:tc>
        <w:tc>
          <w:tcPr>
            <w:tcW w:w="6964" w:type="dxa"/>
          </w:tcPr>
          <w:p w:rsidR="00D43D84" w:rsidRPr="0058283C" w:rsidRDefault="00D43D84" w:rsidP="00D43D84">
            <w:pPr>
              <w:ind w:rightChars="150" w:right="31680"/>
              <w:jc w:val="center"/>
            </w:pPr>
            <w:r w:rsidRPr="0058283C">
              <w:rPr>
                <w:rFonts w:hint="eastAsia"/>
              </w:rPr>
              <w:t>技术参数或要求</w:t>
            </w:r>
          </w:p>
        </w:tc>
        <w:tc>
          <w:tcPr>
            <w:tcW w:w="709" w:type="dxa"/>
          </w:tcPr>
          <w:p w:rsidR="00D43D84" w:rsidRPr="0058283C" w:rsidRDefault="00D43D84" w:rsidP="00110A93">
            <w:r w:rsidRPr="0058283C">
              <w:rPr>
                <w:rFonts w:hint="eastAsia"/>
              </w:rPr>
              <w:t>单位</w:t>
            </w:r>
          </w:p>
        </w:tc>
        <w:tc>
          <w:tcPr>
            <w:tcW w:w="708" w:type="dxa"/>
          </w:tcPr>
          <w:p w:rsidR="00D43D84" w:rsidRPr="0058283C" w:rsidRDefault="00D43D84" w:rsidP="00110A93">
            <w:r w:rsidRPr="0058283C">
              <w:rPr>
                <w:rFonts w:hint="eastAsia"/>
              </w:rPr>
              <w:t>数量</w:t>
            </w:r>
          </w:p>
        </w:tc>
      </w:tr>
      <w:tr w:rsidR="00D43D84" w:rsidRPr="00BF25F6" w:rsidTr="00110A93">
        <w:trPr>
          <w:trHeight w:val="274"/>
        </w:trPr>
        <w:tc>
          <w:tcPr>
            <w:tcW w:w="428" w:type="dxa"/>
          </w:tcPr>
          <w:p w:rsidR="00D43D84" w:rsidRPr="0058283C" w:rsidRDefault="00D43D84" w:rsidP="00110A93">
            <w:r w:rsidRPr="0058283C">
              <w:t>1</w:t>
            </w:r>
          </w:p>
        </w:tc>
        <w:tc>
          <w:tcPr>
            <w:tcW w:w="654" w:type="dxa"/>
          </w:tcPr>
          <w:p w:rsidR="00D43D84" w:rsidRPr="0058283C" w:rsidRDefault="00D43D84" w:rsidP="00110A93">
            <w:r w:rsidRPr="0058283C">
              <w:rPr>
                <w:rFonts w:hint="eastAsia"/>
              </w:rPr>
              <w:t>泰山虚拟仿真实验教学系统</w:t>
            </w:r>
          </w:p>
        </w:tc>
        <w:tc>
          <w:tcPr>
            <w:tcW w:w="6964" w:type="dxa"/>
          </w:tcPr>
          <w:p w:rsidR="00D43D84" w:rsidRPr="0058283C" w:rsidRDefault="00D43D84" w:rsidP="00110A93">
            <w:pPr>
              <w:spacing w:line="360" w:lineRule="exact"/>
            </w:pPr>
            <w:r w:rsidRPr="0058283C">
              <w:t>1</w:t>
            </w:r>
            <w:r w:rsidRPr="0058283C">
              <w:rPr>
                <w:rFonts w:hint="eastAsia"/>
              </w:rPr>
              <w:t>、系统基于</w:t>
            </w:r>
            <w:r w:rsidRPr="0058283C">
              <w:t>B/S</w:t>
            </w:r>
            <w:r w:rsidRPr="0058283C">
              <w:rPr>
                <w:rFonts w:hint="eastAsia"/>
              </w:rPr>
              <w:t>结构设计，支持网页界面操作、</w:t>
            </w:r>
            <w:r w:rsidRPr="0058283C">
              <w:t>VR</w:t>
            </w:r>
            <w:r w:rsidRPr="0058283C">
              <w:rPr>
                <w:rFonts w:hint="eastAsia"/>
              </w:rPr>
              <w:t>交互。</w:t>
            </w:r>
            <w:r w:rsidRPr="0058283C">
              <w:t xml:space="preserve"> </w:t>
            </w:r>
          </w:p>
          <w:p w:rsidR="00D43D84" w:rsidRPr="0058283C" w:rsidRDefault="00D43D84" w:rsidP="00D43D84">
            <w:pPr>
              <w:spacing w:line="360" w:lineRule="exact"/>
              <w:ind w:rightChars="38" w:right="31680"/>
            </w:pPr>
            <w:r w:rsidRPr="0058283C">
              <w:t>2</w:t>
            </w:r>
            <w:r w:rsidRPr="0058283C">
              <w:rPr>
                <w:rFonts w:hint="eastAsia"/>
              </w:rPr>
              <w:t>、能够与已有的虚拟仿真实验教学管理平台进行集成。</w:t>
            </w:r>
            <w:r w:rsidRPr="0058283C">
              <w:br/>
              <w:t>3</w:t>
            </w:r>
            <w:r w:rsidRPr="0058283C">
              <w:rPr>
                <w:rFonts w:hint="eastAsia"/>
              </w:rPr>
              <w:t>、系统须采用</w:t>
            </w:r>
            <w:r w:rsidRPr="0058283C">
              <w:t>Unity3d</w:t>
            </w:r>
            <w:r w:rsidRPr="0058283C">
              <w:rPr>
                <w:rFonts w:hint="eastAsia"/>
              </w:rPr>
              <w:t>或</w:t>
            </w:r>
            <w:r w:rsidRPr="0058283C">
              <w:t>UnrealEngine4</w:t>
            </w:r>
            <w:r w:rsidRPr="0058283C">
              <w:rPr>
                <w:rFonts w:hint="eastAsia"/>
              </w:rPr>
              <w:t>引擎开发，系统所使用的网页播放器插件须采用主流</w:t>
            </w:r>
            <w:r w:rsidRPr="0058283C">
              <w:t>3D</w:t>
            </w:r>
            <w:r w:rsidRPr="0058283C">
              <w:rPr>
                <w:rFonts w:hint="eastAsia"/>
              </w:rPr>
              <w:t>引擎插件；</w:t>
            </w:r>
            <w:r w:rsidRPr="0058283C">
              <w:br/>
              <w:t>4</w:t>
            </w:r>
            <w:r w:rsidRPr="0058283C">
              <w:rPr>
                <w:rFonts w:hint="eastAsia"/>
              </w:rPr>
              <w:t>、</w:t>
            </w:r>
            <w:r w:rsidRPr="0058283C">
              <w:t xml:space="preserve"> </w:t>
            </w:r>
            <w:r w:rsidRPr="0058283C">
              <w:rPr>
                <w:rFonts w:hint="eastAsia"/>
              </w:rPr>
              <w:t>总体要求：</w:t>
            </w:r>
            <w:r w:rsidRPr="0058283C">
              <w:br/>
              <w:t>4.1</w:t>
            </w:r>
            <w:r w:rsidRPr="0058283C">
              <w:rPr>
                <w:rFonts w:hint="eastAsia"/>
              </w:rPr>
              <w:t>在泰山数字三维模型，水系分布三维图、泰山水系特征统计表基础上动态演示源于泰山的水系特征。</w:t>
            </w:r>
            <w:r w:rsidRPr="0058283C">
              <w:br/>
              <w:t xml:space="preserve">4.2 </w:t>
            </w:r>
            <w:r w:rsidRPr="0058283C">
              <w:rPr>
                <w:rFonts w:hint="eastAsia"/>
              </w:rPr>
              <w:t>三维模型、高清图片、影片、全景视频展示泰山整体地貌特征，南坡、北坡地貌特征及区别。以山前地貌为主。</w:t>
            </w:r>
          </w:p>
          <w:p w:rsidR="00D43D84" w:rsidRPr="0058283C" w:rsidRDefault="00D43D84" w:rsidP="00D43D84">
            <w:pPr>
              <w:spacing w:line="360" w:lineRule="exact"/>
              <w:ind w:rightChars="38" w:right="31680"/>
            </w:pPr>
            <w:r w:rsidRPr="0058283C">
              <w:t>4.3</w:t>
            </w:r>
            <w:r w:rsidRPr="0058283C">
              <w:rPr>
                <w:rFonts w:hint="eastAsia"/>
              </w:rPr>
              <w:t>三维模型、高清图片、影片、全景视频、</w:t>
            </w:r>
            <w:r w:rsidRPr="0058283C">
              <w:t>VR</w:t>
            </w:r>
            <w:r w:rsidRPr="0058283C">
              <w:rPr>
                <w:rFonts w:hint="eastAsia"/>
              </w:rPr>
              <w:t>模型展示醉心石、拱北石、黑龙潭、云步桥、彩石溪等地质现象。</w:t>
            </w:r>
          </w:p>
          <w:p w:rsidR="00D43D84" w:rsidRPr="0058283C" w:rsidRDefault="00D43D84" w:rsidP="00D43D84">
            <w:pPr>
              <w:spacing w:line="360" w:lineRule="exact"/>
              <w:ind w:rightChars="38" w:right="31680"/>
            </w:pPr>
            <w:r w:rsidRPr="0058283C">
              <w:t>4.4</w:t>
            </w:r>
            <w:r w:rsidRPr="0058283C">
              <w:rPr>
                <w:rFonts w:hint="eastAsia"/>
              </w:rPr>
              <w:t>三维模型、高清图片、影片、全景视频、</w:t>
            </w:r>
            <w:r w:rsidRPr="0058283C">
              <w:t>VR</w:t>
            </w:r>
            <w:r w:rsidRPr="0058283C">
              <w:rPr>
                <w:rFonts w:hint="eastAsia"/>
              </w:rPr>
              <w:t>模型展示岱庙</w:t>
            </w:r>
            <w:r w:rsidRPr="0058283C">
              <w:t>-</w:t>
            </w:r>
            <w:r w:rsidRPr="0058283C">
              <w:rPr>
                <w:rFonts w:hint="eastAsia"/>
              </w:rPr>
              <w:t>岱宗坊</w:t>
            </w:r>
            <w:r w:rsidRPr="0058283C">
              <w:t>-</w:t>
            </w:r>
            <w:r w:rsidRPr="0058283C">
              <w:rPr>
                <w:rFonts w:hint="eastAsia"/>
              </w:rPr>
              <w:t>红门</w:t>
            </w:r>
            <w:r w:rsidRPr="0058283C">
              <w:t>-</w:t>
            </w:r>
            <w:r w:rsidRPr="0058283C">
              <w:rPr>
                <w:rFonts w:hint="eastAsia"/>
              </w:rPr>
              <w:t>中天门</w:t>
            </w:r>
            <w:r w:rsidRPr="0058283C">
              <w:t>-</w:t>
            </w:r>
            <w:r w:rsidRPr="0058283C">
              <w:rPr>
                <w:rFonts w:hint="eastAsia"/>
              </w:rPr>
              <w:t>岱顶一线旅游景点，包括建筑室内</w:t>
            </w:r>
            <w:r w:rsidRPr="0058283C">
              <w:t>VR</w:t>
            </w:r>
            <w:r w:rsidRPr="0058283C">
              <w:rPr>
                <w:rFonts w:hint="eastAsia"/>
              </w:rPr>
              <w:t>。</w:t>
            </w:r>
          </w:p>
          <w:p w:rsidR="00D43D84" w:rsidRPr="0058283C" w:rsidRDefault="00D43D84" w:rsidP="00D43D84">
            <w:pPr>
              <w:spacing w:line="360" w:lineRule="exact"/>
              <w:ind w:rightChars="38" w:right="31680"/>
            </w:pPr>
            <w:r w:rsidRPr="0058283C">
              <w:t>4.5</w:t>
            </w:r>
            <w:r w:rsidRPr="0058283C">
              <w:rPr>
                <w:rFonts w:hint="eastAsia"/>
              </w:rPr>
              <w:t>系统包含前端应用系统和后台数据库系统两个大部分。</w:t>
            </w:r>
            <w:r w:rsidRPr="0058283C">
              <w:t xml:space="preserve"> </w:t>
            </w:r>
            <w:r w:rsidRPr="0058283C">
              <w:br/>
              <w:t>4.6</w:t>
            </w:r>
            <w:r w:rsidRPr="0058283C">
              <w:rPr>
                <w:rFonts w:hint="eastAsia"/>
              </w:rPr>
              <w:t>教学系统为网络版。教学系统须整合到学校现有的开放式虚拟仿真实验教学管理平台的认证系统，实现统一认证。</w:t>
            </w:r>
            <w:r w:rsidRPr="0058283C">
              <w:br/>
              <w:t>4.7</w:t>
            </w:r>
            <w:r w:rsidRPr="0058283C">
              <w:rPr>
                <w:rFonts w:hint="eastAsia"/>
              </w:rPr>
              <w:t>教学过程通过与二维界面和三维模型的交互完成实验教学和自学。</w:t>
            </w:r>
          </w:p>
          <w:p w:rsidR="00D43D84" w:rsidRPr="0058283C" w:rsidRDefault="00D43D84" w:rsidP="00D43D84">
            <w:pPr>
              <w:spacing w:line="360" w:lineRule="exact"/>
              <w:ind w:rightChars="38" w:right="31680"/>
            </w:pPr>
            <w:r w:rsidRPr="0058283C">
              <w:t>4.8</w:t>
            </w:r>
            <w:r w:rsidRPr="0058283C">
              <w:rPr>
                <w:rFonts w:hint="eastAsia"/>
              </w:rPr>
              <w:t>基于泰山基础地理信息系统，完成水系、地貌、地质、石刻、景点地理信息数据库的建设。</w:t>
            </w:r>
            <w:r w:rsidRPr="0058283C">
              <w:br/>
              <w:t>4.9</w:t>
            </w:r>
            <w:r w:rsidRPr="0058283C">
              <w:rPr>
                <w:rFonts w:hint="eastAsia"/>
              </w:rPr>
              <w:t>实验场景视频采用全方位</w:t>
            </w:r>
            <w:r w:rsidRPr="0058283C">
              <w:t>360</w:t>
            </w:r>
            <w:r w:rsidRPr="0058283C">
              <w:rPr>
                <w:rFonts w:hint="eastAsia"/>
              </w:rPr>
              <w:t>度进行拍摄，可以随意调节视频上下左右进行观看，场景数量不少于</w:t>
            </w:r>
            <w:r w:rsidRPr="0058283C">
              <w:t>30</w:t>
            </w:r>
            <w:r w:rsidRPr="0058283C">
              <w:rPr>
                <w:rFonts w:hint="eastAsia"/>
              </w:rPr>
              <w:t>个；实验场景内局部细节采用高清图片，其中有不少于</w:t>
            </w:r>
            <w:r w:rsidRPr="0058283C">
              <w:t>30</w:t>
            </w:r>
            <w:r w:rsidRPr="0058283C">
              <w:rPr>
                <w:rFonts w:hint="eastAsia"/>
              </w:rPr>
              <w:t>个</w:t>
            </w:r>
            <w:r w:rsidRPr="0058283C">
              <w:t>720</w:t>
            </w:r>
            <w:r w:rsidRPr="0058283C">
              <w:rPr>
                <w:rFonts w:hint="eastAsia"/>
              </w:rPr>
              <w:t>度的全景图片。</w:t>
            </w:r>
            <w:r w:rsidRPr="0058283C">
              <w:br/>
              <w:t>4.10</w:t>
            </w:r>
            <w:r w:rsidRPr="0058283C">
              <w:rPr>
                <w:rFonts w:hint="eastAsia"/>
              </w:rPr>
              <w:t>交互方式：键盘、鼠标、</w:t>
            </w:r>
            <w:r w:rsidRPr="0058283C">
              <w:t>VR</w:t>
            </w:r>
            <w:r w:rsidRPr="0058283C">
              <w:rPr>
                <w:rFonts w:hint="eastAsia"/>
              </w:rPr>
              <w:t>设备。</w:t>
            </w:r>
            <w:r w:rsidRPr="0058283C">
              <w:br/>
              <w:t>5</w:t>
            </w:r>
            <w:r w:rsidRPr="0058283C">
              <w:rPr>
                <w:rFonts w:hint="eastAsia"/>
              </w:rPr>
              <w:t>、</w:t>
            </w:r>
            <w:r w:rsidRPr="0058283C">
              <w:t xml:space="preserve"> </w:t>
            </w:r>
            <w:r w:rsidRPr="0058283C">
              <w:rPr>
                <w:rFonts w:hint="eastAsia"/>
              </w:rPr>
              <w:t>实验教学系统的要求：</w:t>
            </w:r>
            <w:r w:rsidRPr="0058283C">
              <w:br/>
              <w:t>5.1</w:t>
            </w:r>
            <w:r w:rsidRPr="0058283C">
              <w:rPr>
                <w:rFonts w:hint="eastAsia"/>
              </w:rPr>
              <w:t>总体要求：</w:t>
            </w:r>
            <w:r w:rsidRPr="0058283C">
              <w:br/>
              <w:t>5.1.1</w:t>
            </w:r>
            <w:r w:rsidRPr="0058283C">
              <w:rPr>
                <w:rFonts w:hint="eastAsia"/>
              </w:rPr>
              <w:t>教学过程包括学习过程和实习考核。</w:t>
            </w:r>
            <w:r w:rsidRPr="0058283C">
              <w:br/>
              <w:t>5.1.2</w:t>
            </w:r>
            <w:r w:rsidRPr="0058283C">
              <w:rPr>
                <w:rFonts w:hint="eastAsia"/>
              </w:rPr>
              <w:t>学习形式：文字、高清图片、高清影片、全景图片、全景视频、三维动画、</w:t>
            </w:r>
            <w:r w:rsidRPr="0058283C">
              <w:t>VR</w:t>
            </w:r>
            <w:r w:rsidRPr="0058283C">
              <w:rPr>
                <w:rFonts w:hint="eastAsia"/>
              </w:rPr>
              <w:t>交互。</w:t>
            </w:r>
            <w:r w:rsidRPr="0058283C">
              <w:br/>
              <w:t>5.1.3</w:t>
            </w:r>
            <w:r w:rsidRPr="0058283C">
              <w:rPr>
                <w:rFonts w:hint="eastAsia"/>
              </w:rPr>
              <w:t>操作方式：</w:t>
            </w:r>
            <w:r w:rsidRPr="0058283C">
              <w:t>PC</w:t>
            </w:r>
            <w:r w:rsidRPr="0058283C">
              <w:rPr>
                <w:rFonts w:hint="eastAsia"/>
              </w:rPr>
              <w:t>机</w:t>
            </w:r>
            <w:r w:rsidRPr="0058283C">
              <w:br/>
              <w:t>5.1.4</w:t>
            </w:r>
            <w:r w:rsidRPr="0058283C">
              <w:rPr>
                <w:rFonts w:hint="eastAsia"/>
              </w:rPr>
              <w:t>该教学系统共包含泰山水文地理实验实习、泰山地质地貌实习、泰山旅游资源实习、泰山</w:t>
            </w:r>
            <w:r w:rsidRPr="0058283C">
              <w:t>VR</w:t>
            </w:r>
            <w:r w:rsidRPr="0058283C">
              <w:rPr>
                <w:rFonts w:hint="eastAsia"/>
              </w:rPr>
              <w:t>专题导游设计</w:t>
            </w:r>
            <w:r w:rsidRPr="0058283C">
              <w:t>4</w:t>
            </w:r>
            <w:r w:rsidRPr="0058283C">
              <w:rPr>
                <w:rFonts w:hint="eastAsia"/>
              </w:rPr>
              <w:t>个独立的实验内容（具体要求详见</w:t>
            </w:r>
            <w:r w:rsidRPr="0058283C">
              <w:t>5.2</w:t>
            </w:r>
            <w:r w:rsidRPr="0058283C">
              <w:rPr>
                <w:rFonts w:hint="eastAsia"/>
              </w:rPr>
              <w:t>条），每个实验包括</w:t>
            </w:r>
            <w:r w:rsidRPr="0058283C">
              <w:t>5-7</w:t>
            </w:r>
            <w:r w:rsidRPr="0058283C">
              <w:rPr>
                <w:rFonts w:hint="eastAsia"/>
              </w:rPr>
              <w:t>步，实验可分次分步完成，每完成一步保存实验结果，系统记录所用时间和实验节点。</w:t>
            </w:r>
            <w:r w:rsidRPr="0058283C">
              <w:t xml:space="preserve">  </w:t>
            </w:r>
            <w:r w:rsidRPr="0058283C">
              <w:br/>
              <w:t>5.1.5</w:t>
            </w:r>
            <w:r w:rsidRPr="0058283C">
              <w:rPr>
                <w:rFonts w:hint="eastAsia"/>
              </w:rPr>
              <w:t>系统提供实验者完整的实验过程和实验结果，可下载保存（保存格式至少应含</w:t>
            </w:r>
            <w:r w:rsidRPr="0058283C">
              <w:t>PDF</w:t>
            </w:r>
            <w:r w:rsidRPr="0058283C">
              <w:rPr>
                <w:rFonts w:hint="eastAsia"/>
              </w:rPr>
              <w:t>格式）。</w:t>
            </w:r>
            <w:r w:rsidRPr="0058283C">
              <w:br/>
              <w:t>5.1.6   4</w:t>
            </w:r>
            <w:r w:rsidRPr="0058283C">
              <w:rPr>
                <w:rFonts w:hint="eastAsia"/>
              </w:rPr>
              <w:t>个实验内容分别独立考核，每项内容得分≥</w:t>
            </w:r>
            <w:r w:rsidRPr="0058283C">
              <w:t>80</w:t>
            </w:r>
            <w:r w:rsidRPr="0058283C">
              <w:rPr>
                <w:rFonts w:hint="eastAsia"/>
              </w:rPr>
              <w:t>分视为通过，未通过项目可重复做，直至通过。</w:t>
            </w:r>
          </w:p>
          <w:p w:rsidR="00D43D84" w:rsidRPr="0058283C" w:rsidRDefault="00D43D84" w:rsidP="00D43D84">
            <w:pPr>
              <w:spacing w:line="360" w:lineRule="exact"/>
              <w:ind w:rightChars="38" w:right="31680"/>
            </w:pPr>
            <w:r w:rsidRPr="0058283C">
              <w:t>5.1.7</w:t>
            </w:r>
            <w:r w:rsidRPr="0058283C">
              <w:rPr>
                <w:rFonts w:hint="eastAsia"/>
              </w:rPr>
              <w:t>教师根据教学计划安排实验内容。</w:t>
            </w:r>
            <w:r w:rsidRPr="0058283C">
              <w:br/>
              <w:t>5.2</w:t>
            </w:r>
            <w:r w:rsidRPr="0058283C">
              <w:rPr>
                <w:rFonts w:hint="eastAsia"/>
              </w:rPr>
              <w:t>虚拟仿真实验项目设计</w:t>
            </w:r>
          </w:p>
          <w:p w:rsidR="00D43D84" w:rsidRPr="0058283C" w:rsidRDefault="00D43D84" w:rsidP="00D43D84">
            <w:pPr>
              <w:spacing w:line="360" w:lineRule="exact"/>
              <w:ind w:rightChars="38" w:right="31680"/>
            </w:pPr>
            <w:r w:rsidRPr="0058283C">
              <w:t>5.2.1</w:t>
            </w:r>
            <w:r w:rsidRPr="0058283C">
              <w:rPr>
                <w:rFonts w:hint="eastAsia"/>
              </w:rPr>
              <w:t>泰山水文地理实验实习</w:t>
            </w:r>
            <w:r w:rsidRPr="0058283C">
              <w:br/>
              <w:t xml:space="preserve">    </w:t>
            </w:r>
            <w:r w:rsidRPr="0058283C">
              <w:rPr>
                <w:rFonts w:hint="eastAsia"/>
              </w:rPr>
              <w:t>知识点：泰山水系受构造发育和地貌特征的影响。以岱顶为中心的放射状水系特征；各级支流逐级汇入干流的过程；南北河流的特点，北部河流主要为顺向河，比降小；南部陡峻为构造河，比降大。泉水特征：玉液泉形成。中天门构造断裂带造成的岩石构造裂隙发育，在此基础上，雨水和地下水补给后，以泉水的形式流出形成泉。泰山泉水的水质。</w:t>
            </w:r>
            <w:r w:rsidRPr="0058283C">
              <w:t xml:space="preserve"> </w:t>
            </w:r>
            <w:r w:rsidRPr="0058283C">
              <w:br/>
              <w:t xml:space="preserve">    </w:t>
            </w:r>
            <w:r w:rsidRPr="0058283C">
              <w:rPr>
                <w:rFonts w:hint="eastAsia"/>
              </w:rPr>
              <w:t>课时：</w:t>
            </w:r>
            <w:r w:rsidRPr="0058283C">
              <w:t>4</w:t>
            </w:r>
            <w:r w:rsidRPr="0058283C">
              <w:rPr>
                <w:rFonts w:hint="eastAsia"/>
              </w:rPr>
              <w:t>学时</w:t>
            </w:r>
            <w:r w:rsidRPr="0058283C">
              <w:br/>
              <w:t xml:space="preserve">    </w:t>
            </w:r>
            <w:r w:rsidRPr="0058283C">
              <w:rPr>
                <w:rFonts w:hint="eastAsia"/>
              </w:rPr>
              <w:t>实验步骤：</w:t>
            </w:r>
          </w:p>
          <w:p w:rsidR="00D43D84" w:rsidRPr="0058283C" w:rsidRDefault="00D43D84" w:rsidP="00D43D84">
            <w:pPr>
              <w:spacing w:line="360" w:lineRule="exact"/>
              <w:ind w:leftChars="430" w:left="31680" w:rightChars="38" w:right="31680" w:hangingChars="67" w:firstLine="31680"/>
            </w:pPr>
            <w:r w:rsidRPr="0058283C">
              <w:t>a</w:t>
            </w:r>
            <w:r w:rsidRPr="0058283C">
              <w:rPr>
                <w:rFonts w:hint="eastAsia"/>
              </w:rPr>
              <w:t>判断：观察泰山水系分布图和泰山三维模型，判断水系形状</w:t>
            </w:r>
          </w:p>
          <w:p w:rsidR="00D43D84" w:rsidRPr="0058283C" w:rsidRDefault="00D43D84" w:rsidP="00D43D84">
            <w:pPr>
              <w:spacing w:line="360" w:lineRule="exact"/>
              <w:ind w:leftChars="430" w:left="31680" w:rightChars="38" w:right="31680" w:hangingChars="67" w:firstLine="31680"/>
            </w:pPr>
            <w:r w:rsidRPr="0058283C">
              <w:t>b</w:t>
            </w:r>
            <w:r w:rsidRPr="0058283C">
              <w:rPr>
                <w:rFonts w:hint="eastAsia"/>
              </w:rPr>
              <w:t>综合描述，观察泰山南北坡地貌特征，分析南北坡河流的水文、河道特征</w:t>
            </w:r>
            <w:r w:rsidRPr="0058283C">
              <w:t xml:space="preserve"> </w:t>
            </w:r>
          </w:p>
          <w:p w:rsidR="00D43D84" w:rsidRPr="0058283C" w:rsidRDefault="00D43D84" w:rsidP="00D43D84">
            <w:pPr>
              <w:spacing w:line="360" w:lineRule="exact"/>
              <w:ind w:leftChars="430" w:left="31680" w:rightChars="38" w:right="31680" w:hangingChars="67" w:firstLine="31680"/>
            </w:pPr>
            <w:r w:rsidRPr="0058283C">
              <w:t xml:space="preserve">c </w:t>
            </w:r>
            <w:r w:rsidRPr="0058283C">
              <w:rPr>
                <w:rFonts w:hint="eastAsia"/>
              </w:rPr>
              <w:t>观察泰山水景观的特征，三潭跌瀑、黑龙潭瀑布、云步桥瀑布的景观成因</w:t>
            </w:r>
          </w:p>
          <w:p w:rsidR="00D43D84" w:rsidRPr="0058283C" w:rsidRDefault="00D43D84" w:rsidP="00D43D84">
            <w:pPr>
              <w:spacing w:line="360" w:lineRule="exact"/>
              <w:ind w:leftChars="430" w:left="31680" w:rightChars="38" w:right="31680" w:hangingChars="67" w:firstLine="31680"/>
            </w:pPr>
            <w:r w:rsidRPr="0058283C">
              <w:t xml:space="preserve">d </w:t>
            </w:r>
            <w:r w:rsidRPr="0058283C">
              <w:rPr>
                <w:rFonts w:hint="eastAsia"/>
              </w:rPr>
              <w:t>观察王母池、白鹤泉、一滴泉（灵岩寺）泉水景观，分析泉水成因</w:t>
            </w:r>
          </w:p>
          <w:p w:rsidR="00D43D84" w:rsidRPr="0058283C" w:rsidRDefault="00D43D84" w:rsidP="00D43D84">
            <w:pPr>
              <w:spacing w:line="360" w:lineRule="exact"/>
              <w:ind w:leftChars="430" w:left="31680" w:rightChars="38" w:right="31680" w:hangingChars="67" w:firstLine="31680"/>
            </w:pPr>
            <w:r w:rsidRPr="0058283C">
              <w:t xml:space="preserve">e </w:t>
            </w:r>
            <w:r w:rsidRPr="0058283C">
              <w:rPr>
                <w:rFonts w:hint="eastAsia"/>
              </w:rPr>
              <w:t>观察彩石溪景观特征，从地质、地貌、岩石岩性等多方面分析景观成因</w:t>
            </w:r>
          </w:p>
          <w:p w:rsidR="00D43D84" w:rsidRPr="0058283C" w:rsidRDefault="00D43D84" w:rsidP="00D43D84">
            <w:pPr>
              <w:spacing w:line="360" w:lineRule="exact"/>
              <w:ind w:rightChars="38" w:right="31680"/>
            </w:pPr>
            <w:r w:rsidRPr="0058283C">
              <w:t>5.2.2</w:t>
            </w:r>
            <w:r w:rsidRPr="0058283C">
              <w:rPr>
                <w:rFonts w:hint="eastAsia"/>
              </w:rPr>
              <w:t>泰山地质地貌实习</w:t>
            </w:r>
            <w:r w:rsidRPr="0058283C">
              <w:br/>
              <w:t xml:space="preserve">    </w:t>
            </w:r>
            <w:r w:rsidRPr="0058283C">
              <w:rPr>
                <w:rFonts w:hint="eastAsia"/>
              </w:rPr>
              <w:t>知识点：泰山“一览众山小”的中山地貌特征。以山前地貌展示为主，山前分四级阶梯地貌。</w:t>
            </w:r>
            <w:r w:rsidRPr="0058283C">
              <w:t>A</w:t>
            </w:r>
            <w:r w:rsidRPr="0058283C">
              <w:rPr>
                <w:rFonts w:hint="eastAsia"/>
              </w:rPr>
              <w:t>、强烈切割的中山地貌（海拔</w:t>
            </w:r>
            <w:r w:rsidRPr="0058283C">
              <w:t>1000</w:t>
            </w:r>
            <w:r w:rsidRPr="0058283C">
              <w:rPr>
                <w:rFonts w:hint="eastAsia"/>
              </w:rPr>
              <w:t>米以上），如日观峰、月观峰、玉皇顶、天柱峰等；</w:t>
            </w:r>
            <w:r w:rsidRPr="0058283C">
              <w:t>B</w:t>
            </w:r>
            <w:r w:rsidRPr="0058283C">
              <w:rPr>
                <w:rFonts w:hint="eastAsia"/>
              </w:rPr>
              <w:t>、中等切割的低山地貌（海拔</w:t>
            </w:r>
            <w:r w:rsidRPr="0058283C">
              <w:t>700-1000m</w:t>
            </w:r>
            <w:r w:rsidRPr="0058283C">
              <w:rPr>
                <w:rFonts w:hint="eastAsia"/>
              </w:rPr>
              <w:t>），如摩天岭、尖顶山、歪头山、扇子崖、傲徕峰等。</w:t>
            </w:r>
            <w:r w:rsidRPr="0058283C">
              <w:t>C</w:t>
            </w:r>
            <w:r w:rsidRPr="0058283C">
              <w:rPr>
                <w:rFonts w:hint="eastAsia"/>
              </w:rPr>
              <w:t>、山地边缘低矮的丘陵。（</w:t>
            </w:r>
            <w:r w:rsidRPr="0058283C">
              <w:t>500-700m</w:t>
            </w:r>
            <w:r w:rsidRPr="0058283C">
              <w:rPr>
                <w:rFonts w:hint="eastAsia"/>
              </w:rPr>
              <w:t>）。如凌汉峰、顶子山等。</w:t>
            </w:r>
            <w:r w:rsidRPr="0058283C">
              <w:t>D</w:t>
            </w:r>
            <w:r w:rsidRPr="0058283C">
              <w:rPr>
                <w:rFonts w:hint="eastAsia"/>
              </w:rPr>
              <w:t>、周围平原或冲积台地（</w:t>
            </w:r>
            <w:r w:rsidRPr="0058283C">
              <w:t>200m</w:t>
            </w:r>
            <w:r w:rsidRPr="0058283C">
              <w:rPr>
                <w:rFonts w:hint="eastAsia"/>
              </w:rPr>
              <w:t>以下）。山前冲洪积台地和平原。泰莱平原、鲁西平原等。地质构造：</w:t>
            </w:r>
            <w:r w:rsidRPr="0058283C">
              <w:t>A</w:t>
            </w:r>
            <w:r w:rsidRPr="0058283C">
              <w:rPr>
                <w:rFonts w:hint="eastAsia"/>
              </w:rPr>
              <w:t>、</w:t>
            </w:r>
            <w:r w:rsidRPr="0058283C">
              <w:t>B</w:t>
            </w:r>
            <w:r w:rsidRPr="0058283C">
              <w:rPr>
                <w:rFonts w:hint="eastAsia"/>
              </w:rPr>
              <w:t>两级地貌之间的云步桥断裂，</w:t>
            </w:r>
            <w:r w:rsidRPr="0058283C">
              <w:t>B</w:t>
            </w:r>
            <w:r w:rsidRPr="0058283C">
              <w:rPr>
                <w:rFonts w:hint="eastAsia"/>
              </w:rPr>
              <w:t>、</w:t>
            </w:r>
            <w:r w:rsidRPr="0058283C">
              <w:t>C</w:t>
            </w:r>
            <w:r w:rsidRPr="0058283C">
              <w:rPr>
                <w:rFonts w:hint="eastAsia"/>
              </w:rPr>
              <w:t>两级地貌间的中天门断裂，</w:t>
            </w:r>
            <w:r w:rsidRPr="0058283C">
              <w:t>C</w:t>
            </w:r>
            <w:r w:rsidRPr="0058283C">
              <w:rPr>
                <w:rFonts w:hint="eastAsia"/>
              </w:rPr>
              <w:t>、</w:t>
            </w:r>
            <w:r w:rsidRPr="0058283C">
              <w:t>D</w:t>
            </w:r>
            <w:r w:rsidRPr="0058283C">
              <w:rPr>
                <w:rFonts w:hint="eastAsia"/>
              </w:rPr>
              <w:t>之间的泰前大断裂。具体是先展示每个断层的虚拟全景；模拟正断层断层的形成过程；展示断层诊断特征（镜面、糜棱岩等）。</w:t>
            </w:r>
            <w:r w:rsidRPr="0058283C">
              <w:rPr>
                <w:rFonts w:ascii="宋体" w:hAnsi="宋体" w:cs="宋体" w:hint="eastAsia"/>
                <w:color w:val="000000"/>
                <w:kern w:val="0"/>
              </w:rPr>
              <w:t>彩石溪、黑龙潭的水景观和地质景观成因；经石峪、醉心石自然环境（主要是河床及河床地貌）；拱北石周边的的自然环境；醉心石的岩性；醉心石的形态特征，主要包括由环核、环层、环状节理和辐射状节理四部分；河床地貌：包括石质边滩、壶穴、砾石、岩坎。</w:t>
            </w:r>
            <w:r w:rsidRPr="0058283C">
              <w:br/>
              <w:t xml:space="preserve">    </w:t>
            </w:r>
            <w:r w:rsidRPr="0058283C">
              <w:rPr>
                <w:rFonts w:hint="eastAsia"/>
              </w:rPr>
              <w:t>课时：</w:t>
            </w:r>
            <w:r w:rsidRPr="0058283C">
              <w:t xml:space="preserve">  4</w:t>
            </w:r>
            <w:r w:rsidRPr="0058283C">
              <w:rPr>
                <w:rFonts w:hint="eastAsia"/>
              </w:rPr>
              <w:t>学时</w:t>
            </w:r>
            <w:r w:rsidRPr="0058283C">
              <w:br/>
              <w:t xml:space="preserve">    </w:t>
            </w:r>
            <w:r w:rsidRPr="0058283C">
              <w:rPr>
                <w:rFonts w:hint="eastAsia"/>
              </w:rPr>
              <w:t>实验步骤：</w:t>
            </w:r>
          </w:p>
          <w:p w:rsidR="00D43D84" w:rsidRPr="0058283C" w:rsidRDefault="00D43D84" w:rsidP="00D43D84">
            <w:pPr>
              <w:spacing w:line="360" w:lineRule="exact"/>
              <w:ind w:leftChars="429" w:left="31680" w:rightChars="38" w:right="31680" w:hangingChars="100" w:firstLine="31680"/>
            </w:pPr>
            <w:r w:rsidRPr="0058283C">
              <w:t xml:space="preserve">a </w:t>
            </w:r>
            <w:r w:rsidRPr="0058283C">
              <w:rPr>
                <w:rFonts w:hint="eastAsia"/>
              </w:rPr>
              <w:t>观察日观峰、月观峰、天烛峰的形态和特征，准确描述泰山中山地貌特征并分析其成因</w:t>
            </w:r>
          </w:p>
          <w:p w:rsidR="00D43D84" w:rsidRPr="0058283C" w:rsidRDefault="00D43D84" w:rsidP="00D43D84">
            <w:pPr>
              <w:spacing w:line="360" w:lineRule="exact"/>
              <w:ind w:leftChars="429" w:left="31680" w:rightChars="38" w:right="31680" w:hangingChars="100" w:firstLine="31680"/>
            </w:pPr>
            <w:r w:rsidRPr="0058283C">
              <w:t>b</w:t>
            </w:r>
            <w:r w:rsidRPr="0058283C">
              <w:rPr>
                <w:rFonts w:hint="eastAsia"/>
              </w:rPr>
              <w:t>举例说明低山地貌特征，</w:t>
            </w:r>
          </w:p>
          <w:p w:rsidR="00D43D84" w:rsidRPr="0058283C" w:rsidRDefault="00D43D84" w:rsidP="00D43D84">
            <w:pPr>
              <w:spacing w:line="360" w:lineRule="exact"/>
              <w:ind w:leftChars="429" w:left="31680" w:rightChars="38" w:right="31680" w:hangingChars="100" w:firstLine="31680"/>
            </w:pPr>
            <w:r w:rsidRPr="0058283C">
              <w:t xml:space="preserve">C </w:t>
            </w:r>
            <w:r w:rsidRPr="0058283C">
              <w:rPr>
                <w:rFonts w:hint="eastAsia"/>
              </w:rPr>
              <w:t>山前平原特点及成因分析</w:t>
            </w:r>
          </w:p>
          <w:p w:rsidR="00D43D84" w:rsidRPr="0058283C" w:rsidRDefault="00D43D84" w:rsidP="00D43D84">
            <w:pPr>
              <w:spacing w:line="360" w:lineRule="exact"/>
              <w:ind w:leftChars="429" w:left="31680" w:rightChars="38" w:right="31680" w:hangingChars="100" w:firstLine="31680"/>
            </w:pPr>
            <w:r w:rsidRPr="0058283C">
              <w:t xml:space="preserve">d </w:t>
            </w:r>
            <w:r w:rsidRPr="0058283C">
              <w:rPr>
                <w:rFonts w:hint="eastAsia"/>
              </w:rPr>
              <w:t>判断下列断裂现象所处的位置，成因是什么</w:t>
            </w:r>
          </w:p>
          <w:p w:rsidR="00D43D84" w:rsidRPr="0058283C" w:rsidRDefault="00D43D84" w:rsidP="00D43D84">
            <w:pPr>
              <w:spacing w:line="360" w:lineRule="exact"/>
              <w:ind w:leftChars="429" w:left="31680" w:rightChars="38" w:right="31680" w:hangingChars="100" w:firstLine="31680"/>
            </w:pPr>
            <w:r w:rsidRPr="0058283C">
              <w:t xml:space="preserve">e </w:t>
            </w:r>
            <w:r w:rsidRPr="0058283C">
              <w:rPr>
                <w:rFonts w:hint="eastAsia"/>
              </w:rPr>
              <w:t>观察醉心石</w:t>
            </w:r>
            <w:r w:rsidRPr="0058283C">
              <w:t>VR</w:t>
            </w:r>
            <w:r w:rsidRPr="0058283C">
              <w:rPr>
                <w:rFonts w:hint="eastAsia"/>
              </w:rPr>
              <w:t>模型，说明醉心石的岩性、形态特征，利用所学过的知识分析其成因和过程。</w:t>
            </w:r>
          </w:p>
          <w:p w:rsidR="00D43D84" w:rsidRPr="0058283C" w:rsidRDefault="00D43D84" w:rsidP="00D43D84">
            <w:pPr>
              <w:spacing w:line="360" w:lineRule="exact"/>
              <w:ind w:leftChars="429" w:left="31680" w:rightChars="38" w:right="31680" w:hangingChars="100" w:firstLine="31680"/>
            </w:pPr>
            <w:r w:rsidRPr="0058283C">
              <w:t xml:space="preserve">f </w:t>
            </w:r>
            <w:r w:rsidRPr="0058283C">
              <w:rPr>
                <w:rFonts w:hint="eastAsia"/>
              </w:rPr>
              <w:t>观察拱北石</w:t>
            </w:r>
            <w:r w:rsidRPr="0058283C">
              <w:t>VR</w:t>
            </w:r>
            <w:r w:rsidRPr="0058283C">
              <w:rPr>
                <w:rFonts w:hint="eastAsia"/>
              </w:rPr>
              <w:t>模型和周边环境，描述其位置、形态、岩性特征，利用所学过的知识分析其成因和过程。</w:t>
            </w:r>
          </w:p>
          <w:p w:rsidR="00D43D84" w:rsidRPr="0058283C" w:rsidRDefault="00D43D84" w:rsidP="00D43D84">
            <w:pPr>
              <w:spacing w:line="360" w:lineRule="exact"/>
              <w:ind w:left="31680" w:hangingChars="800" w:firstLine="31680"/>
            </w:pPr>
            <w:r w:rsidRPr="0058283C">
              <w:t>5.2.3</w:t>
            </w:r>
            <w:r w:rsidRPr="0058283C">
              <w:rPr>
                <w:rFonts w:hint="eastAsia"/>
              </w:rPr>
              <w:t>泰山旅游资源实习</w:t>
            </w:r>
          </w:p>
          <w:p w:rsidR="00D43D84" w:rsidRPr="0058283C" w:rsidRDefault="00D43D84" w:rsidP="00D43D84">
            <w:pPr>
              <w:spacing w:line="360" w:lineRule="exact"/>
              <w:ind w:firstLineChars="200" w:firstLine="31680"/>
            </w:pPr>
            <w:r w:rsidRPr="0058283C">
              <w:rPr>
                <w:rFonts w:hint="eastAsia"/>
              </w:rPr>
              <w:t>知识点：掌握泰山旅游资源所包含的主类、亚类，理解旅游资源分类方法和泰山旅游资源主要类型；理解自然类旅游资源成因，主要包括水体旅游资源成因（黑龙潭、云步桥、三叠泉，长寿泉、一滴全（灵岩寺）、白鹤泉等），地质地貌旅游资源的成因（仙人桥、一线天、探海石、飞来石、醉心石、傲来峰、日观峰、月观峰、经石峪等），植物旅游资源特征（迎客松、五大夫松、对松山、竹林寺、卧龙槐、汉柏院、特有植物物种（泰山四宝，泰山参、赤灵芝、何首乌、穿山龙））；掌握古代建筑旅游资源</w:t>
            </w:r>
            <w:r w:rsidRPr="0058283C">
              <w:t>-</w:t>
            </w:r>
            <w:r w:rsidRPr="0058283C">
              <w:rPr>
                <w:rFonts w:hint="eastAsia"/>
              </w:rPr>
              <w:t>岱庙的平面布局、建筑艺术特征和礼仪礼制文化；掌握宗教建筑特征，宗祠庙观的供奉和祭祀活动；了解文学艺术类旅游资源</w:t>
            </w:r>
            <w:r w:rsidRPr="0058283C">
              <w:t>—</w:t>
            </w:r>
            <w:r w:rsidRPr="0058283C">
              <w:rPr>
                <w:rFonts w:hint="eastAsia"/>
              </w:rPr>
              <w:t>泰山石刻的类型、艺术形式、文化特征。</w:t>
            </w:r>
          </w:p>
          <w:p w:rsidR="00D43D84" w:rsidRPr="0058283C" w:rsidRDefault="00D43D84" w:rsidP="00110A93">
            <w:pPr>
              <w:spacing w:line="360" w:lineRule="exact"/>
            </w:pPr>
            <w:r w:rsidRPr="0058283C">
              <w:rPr>
                <w:rFonts w:hint="eastAsia"/>
              </w:rPr>
              <w:t>课时：</w:t>
            </w:r>
            <w:r w:rsidRPr="0058283C">
              <w:t xml:space="preserve"> 4</w:t>
            </w:r>
            <w:r w:rsidRPr="0058283C">
              <w:rPr>
                <w:rFonts w:hint="eastAsia"/>
              </w:rPr>
              <w:t>课时</w:t>
            </w:r>
          </w:p>
          <w:p w:rsidR="00D43D84" w:rsidRPr="0058283C" w:rsidRDefault="00D43D84" w:rsidP="00110A93">
            <w:pPr>
              <w:spacing w:line="360" w:lineRule="exact"/>
            </w:pPr>
            <w:r w:rsidRPr="0058283C">
              <w:rPr>
                <w:rFonts w:hint="eastAsia"/>
              </w:rPr>
              <w:t>实验步骤：</w:t>
            </w:r>
          </w:p>
          <w:p w:rsidR="00D43D84" w:rsidRPr="0058283C" w:rsidRDefault="00D43D84" w:rsidP="00D43D84">
            <w:pPr>
              <w:spacing w:line="360" w:lineRule="exact"/>
              <w:ind w:firstLineChars="200" w:firstLine="31680"/>
            </w:pPr>
            <w:r w:rsidRPr="0058283C">
              <w:t>a</w:t>
            </w:r>
            <w:r w:rsidRPr="0058283C">
              <w:rPr>
                <w:rFonts w:hint="eastAsia"/>
              </w:rPr>
              <w:t>根据给出的视频和</w:t>
            </w:r>
            <w:r w:rsidRPr="0058283C">
              <w:t>VR</w:t>
            </w:r>
            <w:r w:rsidRPr="0058283C">
              <w:rPr>
                <w:rFonts w:hint="eastAsia"/>
              </w:rPr>
              <w:t>模型观察景观特征，简单说明景观成因（仙人桥、飞来石、一线天、探海石、醉心石、日观峰、月观峰、天烛峰、傲来峰，以上随机出现</w:t>
            </w:r>
            <w:r w:rsidRPr="0058283C">
              <w:t>2</w:t>
            </w:r>
            <w:r w:rsidRPr="0058283C">
              <w:rPr>
                <w:rFonts w:hint="eastAsia"/>
              </w:rPr>
              <w:t>组）</w:t>
            </w:r>
          </w:p>
          <w:p w:rsidR="00D43D84" w:rsidRPr="0058283C" w:rsidRDefault="00D43D84" w:rsidP="00D43D84">
            <w:pPr>
              <w:spacing w:line="360" w:lineRule="exact"/>
              <w:ind w:firstLineChars="200" w:firstLine="31680"/>
            </w:pPr>
            <w:r w:rsidRPr="0058283C">
              <w:t xml:space="preserve">b </w:t>
            </w:r>
            <w:r w:rsidRPr="0058283C">
              <w:rPr>
                <w:rFonts w:hint="eastAsia"/>
              </w:rPr>
              <w:t>根据给出的视频和</w:t>
            </w:r>
            <w:r w:rsidRPr="0058283C">
              <w:t>VR</w:t>
            </w:r>
            <w:r w:rsidRPr="0058283C">
              <w:rPr>
                <w:rFonts w:hint="eastAsia"/>
              </w:rPr>
              <w:t>模型，观察景观特征，简单说明景观成因（黑龙潭瀑布、三叠泉、云步桥、长寿泉、一滴泉、白鹤泉等，随机出现</w:t>
            </w:r>
            <w:r w:rsidRPr="0058283C">
              <w:t>2</w:t>
            </w:r>
            <w:r w:rsidRPr="0058283C">
              <w:rPr>
                <w:rFonts w:hint="eastAsia"/>
              </w:rPr>
              <w:t>组）</w:t>
            </w:r>
          </w:p>
          <w:p w:rsidR="00D43D84" w:rsidRPr="0058283C" w:rsidRDefault="00D43D84" w:rsidP="00D43D84">
            <w:pPr>
              <w:spacing w:line="360" w:lineRule="exact"/>
              <w:ind w:firstLineChars="200" w:firstLine="31680"/>
            </w:pPr>
            <w:r w:rsidRPr="0058283C">
              <w:t xml:space="preserve">c </w:t>
            </w:r>
            <w:r w:rsidRPr="0058283C">
              <w:rPr>
                <w:rFonts w:hint="eastAsia"/>
              </w:rPr>
              <w:t>描述以下景观位置和特征：（迎客松、五大夫松、对松山、汉柏院、卧龙槐、唐槐院，泰山四宝，随机出现</w:t>
            </w:r>
            <w:r w:rsidRPr="0058283C">
              <w:t>2</w:t>
            </w:r>
            <w:r w:rsidRPr="0058283C">
              <w:rPr>
                <w:rFonts w:hint="eastAsia"/>
              </w:rPr>
              <w:t>组）</w:t>
            </w:r>
          </w:p>
          <w:p w:rsidR="00D43D84" w:rsidRPr="0058283C" w:rsidRDefault="00D43D84" w:rsidP="00D43D84">
            <w:pPr>
              <w:spacing w:line="360" w:lineRule="exact"/>
              <w:ind w:firstLineChars="200" w:firstLine="31680"/>
            </w:pPr>
            <w:r w:rsidRPr="0058283C">
              <w:t xml:space="preserve">d </w:t>
            </w:r>
            <w:r w:rsidRPr="0058283C">
              <w:rPr>
                <w:rFonts w:hint="eastAsia"/>
              </w:rPr>
              <w:t>利用头显设备观看岱庙</w:t>
            </w:r>
            <w:r w:rsidRPr="0058283C">
              <w:t>VR</w:t>
            </w:r>
            <w:r w:rsidRPr="0058283C">
              <w:rPr>
                <w:rFonts w:hint="eastAsia"/>
              </w:rPr>
              <w:t>，简单描述岱庙行宫的平面布局、宫殿建筑的</w:t>
            </w:r>
            <w:bookmarkStart w:id="1" w:name="艺术特征和等级"/>
            <w:bookmarkEnd w:id="1"/>
            <w:r w:rsidRPr="0058283C">
              <w:rPr>
                <w:rFonts w:hint="eastAsia"/>
              </w:rPr>
              <w:t>艺术特征和等级</w:t>
            </w:r>
          </w:p>
          <w:p w:rsidR="00D43D84" w:rsidRPr="0058283C" w:rsidRDefault="00D43D84" w:rsidP="00D43D84">
            <w:pPr>
              <w:spacing w:line="360" w:lineRule="exact"/>
              <w:ind w:firstLineChars="200" w:firstLine="31680"/>
            </w:pPr>
            <w:r w:rsidRPr="0058283C">
              <w:t xml:space="preserve">e </w:t>
            </w:r>
            <w:r w:rsidRPr="0058283C">
              <w:rPr>
                <w:rFonts w:hint="eastAsia"/>
              </w:rPr>
              <w:t>仔细观看给出的视频和</w:t>
            </w:r>
            <w:r w:rsidRPr="0058283C">
              <w:t>VR</w:t>
            </w:r>
            <w:r w:rsidRPr="0058283C">
              <w:rPr>
                <w:rFonts w:hint="eastAsia"/>
              </w:rPr>
              <w:t>模型，简单说明以下宗教建筑类型和特点，供奉神灵，典型祭祀或祈福活动。（泰山主要宗祠庙观随机出现</w:t>
            </w:r>
            <w:r w:rsidRPr="0058283C">
              <w:t>2</w:t>
            </w:r>
            <w:r w:rsidRPr="0058283C">
              <w:rPr>
                <w:rFonts w:hint="eastAsia"/>
              </w:rPr>
              <w:t>组）</w:t>
            </w:r>
          </w:p>
          <w:p w:rsidR="00D43D84" w:rsidRPr="0058283C" w:rsidRDefault="00D43D84" w:rsidP="00D43D84">
            <w:pPr>
              <w:spacing w:line="360" w:lineRule="exact"/>
              <w:ind w:firstLineChars="200" w:firstLine="31680"/>
              <w:rPr>
                <w:color w:val="FF0000"/>
              </w:rPr>
            </w:pPr>
            <w:r w:rsidRPr="0058283C">
              <w:t>f</w:t>
            </w:r>
            <w:r w:rsidRPr="0058283C">
              <w:rPr>
                <w:rFonts w:hint="eastAsia"/>
              </w:rPr>
              <w:t>仔细观看给出视频和</w:t>
            </w:r>
            <w:r w:rsidRPr="0058283C">
              <w:t>VR</w:t>
            </w:r>
            <w:r w:rsidRPr="0058283C">
              <w:rPr>
                <w:rFonts w:hint="eastAsia"/>
              </w:rPr>
              <w:t>模型，简单描述泰山石刻形制、内容简介、年代、书体、文学价值或历史意义（在典型代表石刻中随机选择</w:t>
            </w:r>
            <w:r w:rsidRPr="0058283C">
              <w:t>4</w:t>
            </w:r>
            <w:r w:rsidRPr="0058283C">
              <w:rPr>
                <w:rFonts w:hint="eastAsia"/>
              </w:rPr>
              <w:t>种石刻）。</w:t>
            </w:r>
          </w:p>
          <w:p w:rsidR="00D43D84" w:rsidRPr="0058283C" w:rsidRDefault="00D43D84" w:rsidP="00110A93">
            <w:pPr>
              <w:spacing w:line="360" w:lineRule="exact"/>
            </w:pPr>
            <w:r w:rsidRPr="0058283C">
              <w:t>5.2.4</w:t>
            </w:r>
            <w:r w:rsidRPr="0058283C">
              <w:rPr>
                <w:rFonts w:hint="eastAsia"/>
              </w:rPr>
              <w:t>泰山</w:t>
            </w:r>
            <w:r w:rsidRPr="0058283C">
              <w:t>VR</w:t>
            </w:r>
            <w:r w:rsidRPr="0058283C">
              <w:rPr>
                <w:rFonts w:hint="eastAsia"/>
              </w:rPr>
              <w:t>专题导游设计（综合类）</w:t>
            </w:r>
          </w:p>
          <w:p w:rsidR="00D43D84" w:rsidRPr="0058283C" w:rsidRDefault="00D43D84" w:rsidP="00D43D84">
            <w:pPr>
              <w:spacing w:line="360" w:lineRule="exact"/>
              <w:ind w:firstLineChars="200" w:firstLine="31680"/>
            </w:pPr>
            <w:r w:rsidRPr="0058283C">
              <w:rPr>
                <w:rFonts w:hint="eastAsia"/>
              </w:rPr>
              <w:t>课时：</w:t>
            </w:r>
            <w:r w:rsidRPr="0058283C">
              <w:t>8</w:t>
            </w:r>
            <w:r w:rsidRPr="0058283C">
              <w:rPr>
                <w:rFonts w:hint="eastAsia"/>
              </w:rPr>
              <w:t>课时</w:t>
            </w:r>
          </w:p>
          <w:p w:rsidR="00D43D84" w:rsidRPr="0058283C" w:rsidRDefault="00D43D84" w:rsidP="00D43D84">
            <w:pPr>
              <w:spacing w:line="360" w:lineRule="exact"/>
              <w:ind w:firstLineChars="200" w:firstLine="31680"/>
            </w:pPr>
            <w:r w:rsidRPr="0058283C">
              <w:rPr>
                <w:rFonts w:hint="eastAsia"/>
              </w:rPr>
              <w:t>实验要求：根据已学过导游业务、旅游线路设计、旅游资源、旅行社计调课程专业知识，结合泰山旅游资源特点，设计一条专题导游路线，专题名称可参考以下选题：泰山风光游，泰山石刻游、泰山封禅、泰山祈福（还愿）、泰山休闲游、泰山探险游、泰山风情游、泰山游学等等，也可自选专题。</w:t>
            </w:r>
          </w:p>
          <w:p w:rsidR="00D43D84" w:rsidRPr="0058283C" w:rsidRDefault="00D43D84" w:rsidP="00D43D84">
            <w:pPr>
              <w:spacing w:line="360" w:lineRule="exact"/>
              <w:ind w:firstLineChars="200" w:firstLine="31680"/>
            </w:pPr>
            <w:r w:rsidRPr="0058283C">
              <w:rPr>
                <w:rFonts w:hint="eastAsia"/>
              </w:rPr>
              <w:t>实验内容：</w:t>
            </w:r>
          </w:p>
          <w:p w:rsidR="00D43D84" w:rsidRPr="0058283C" w:rsidRDefault="00D43D84" w:rsidP="00D43D84">
            <w:pPr>
              <w:spacing w:line="360" w:lineRule="exact"/>
              <w:ind w:firstLineChars="200" w:firstLine="31680"/>
            </w:pPr>
            <w:r w:rsidRPr="0058283C">
              <w:t xml:space="preserve">a </w:t>
            </w:r>
            <w:r w:rsidRPr="0058283C">
              <w:rPr>
                <w:rFonts w:hint="eastAsia"/>
              </w:rPr>
              <w:t>专题名称，选题意义</w:t>
            </w:r>
          </w:p>
          <w:p w:rsidR="00D43D84" w:rsidRPr="0058283C" w:rsidRDefault="00D43D84" w:rsidP="00D43D84">
            <w:pPr>
              <w:spacing w:line="360" w:lineRule="exact"/>
              <w:ind w:firstLineChars="200" w:firstLine="31680"/>
            </w:pPr>
            <w:r w:rsidRPr="0058283C">
              <w:t xml:space="preserve">b </w:t>
            </w:r>
            <w:r w:rsidRPr="0058283C">
              <w:rPr>
                <w:rFonts w:hint="eastAsia"/>
              </w:rPr>
              <w:t>设计原则</w:t>
            </w:r>
          </w:p>
          <w:p w:rsidR="00D43D84" w:rsidRPr="0058283C" w:rsidRDefault="00D43D84" w:rsidP="00D43D84">
            <w:pPr>
              <w:spacing w:line="360" w:lineRule="exact"/>
              <w:ind w:firstLineChars="200" w:firstLine="31680"/>
            </w:pPr>
            <w:r w:rsidRPr="0058283C">
              <w:t xml:space="preserve">c </w:t>
            </w:r>
            <w:r w:rsidRPr="0058283C">
              <w:rPr>
                <w:rFonts w:hint="eastAsia"/>
              </w:rPr>
              <w:t>线路（起点</w:t>
            </w:r>
            <w:r w:rsidRPr="0058283C">
              <w:t>-</w:t>
            </w:r>
            <w:r w:rsidRPr="0058283C">
              <w:rPr>
                <w:rFonts w:hint="eastAsia"/>
              </w:rPr>
              <w:t>景点</w:t>
            </w:r>
            <w:r w:rsidRPr="0058283C">
              <w:t>1-</w:t>
            </w:r>
            <w:r w:rsidRPr="0058283C">
              <w:rPr>
                <w:rFonts w:hint="eastAsia"/>
              </w:rPr>
              <w:t>景点</w:t>
            </w:r>
            <w:r w:rsidRPr="0058283C">
              <w:t>2-</w:t>
            </w:r>
            <w:r w:rsidRPr="0058283C">
              <w:rPr>
                <w:rFonts w:hint="eastAsia"/>
              </w:rPr>
              <w:t>…终点）、游览方式（全景视频或</w:t>
            </w:r>
            <w:r w:rsidRPr="0058283C">
              <w:t>VR</w:t>
            </w:r>
            <w:r w:rsidRPr="0058283C">
              <w:rPr>
                <w:rFonts w:hint="eastAsia"/>
              </w:rPr>
              <w:t>）、历时</w:t>
            </w:r>
          </w:p>
          <w:p w:rsidR="00D43D84" w:rsidRPr="0058283C" w:rsidRDefault="00D43D84" w:rsidP="00D43D84">
            <w:pPr>
              <w:spacing w:line="360" w:lineRule="exact"/>
              <w:ind w:firstLineChars="200" w:firstLine="31680"/>
            </w:pPr>
            <w:r w:rsidRPr="0058283C">
              <w:t xml:space="preserve">d </w:t>
            </w:r>
            <w:r w:rsidRPr="0058283C">
              <w:rPr>
                <w:rFonts w:hint="eastAsia"/>
              </w:rPr>
              <w:t>线路特点及创新</w:t>
            </w:r>
          </w:p>
          <w:p w:rsidR="00D43D84" w:rsidRPr="0058283C" w:rsidRDefault="00D43D84" w:rsidP="00D43D84">
            <w:pPr>
              <w:spacing w:line="360" w:lineRule="exact"/>
              <w:ind w:firstLineChars="200" w:firstLine="31680"/>
            </w:pPr>
            <w:r w:rsidRPr="0058283C">
              <w:t xml:space="preserve">e </w:t>
            </w:r>
            <w:r w:rsidRPr="0058283C">
              <w:rPr>
                <w:rFonts w:hint="eastAsia"/>
              </w:rPr>
              <w:t>易发事故及应急处理</w:t>
            </w:r>
          </w:p>
          <w:p w:rsidR="00D43D84" w:rsidRPr="0058283C" w:rsidRDefault="00D43D84" w:rsidP="00D43D84">
            <w:pPr>
              <w:spacing w:line="360" w:lineRule="exact"/>
              <w:ind w:firstLineChars="200" w:firstLine="31680"/>
            </w:pPr>
            <w:r w:rsidRPr="0058283C">
              <w:t xml:space="preserve">f </w:t>
            </w:r>
            <w:r w:rsidRPr="0058283C">
              <w:rPr>
                <w:rFonts w:hint="eastAsia"/>
              </w:rPr>
              <w:t>景点解说词及讲解（自己编写并录制）</w:t>
            </w:r>
          </w:p>
          <w:p w:rsidR="00D43D84" w:rsidRPr="0058283C" w:rsidRDefault="00D43D84" w:rsidP="00D43D84">
            <w:pPr>
              <w:spacing w:line="360" w:lineRule="exact"/>
              <w:ind w:firstLineChars="200" w:firstLine="31680"/>
            </w:pPr>
            <w:r w:rsidRPr="0058283C">
              <w:t xml:space="preserve">g </w:t>
            </w:r>
            <w:r w:rsidRPr="0058283C">
              <w:rPr>
                <w:rFonts w:hint="eastAsia"/>
              </w:rPr>
              <w:t>模拟游览过程（生成视频并播放）</w:t>
            </w:r>
          </w:p>
          <w:p w:rsidR="00D43D84" w:rsidRPr="0058283C" w:rsidRDefault="00D43D84" w:rsidP="00D43D84">
            <w:pPr>
              <w:spacing w:line="360" w:lineRule="exact"/>
              <w:ind w:firstLineChars="200" w:firstLine="31680"/>
            </w:pPr>
            <w:r w:rsidRPr="0058283C">
              <w:t xml:space="preserve">h </w:t>
            </w:r>
            <w:r w:rsidRPr="0058283C">
              <w:rPr>
                <w:rFonts w:hint="eastAsia"/>
              </w:rPr>
              <w:t>成果提交：</w:t>
            </w:r>
            <w:r w:rsidRPr="0058283C">
              <w:t>1</w:t>
            </w:r>
            <w:r w:rsidRPr="0058283C">
              <w:rPr>
                <w:rFonts w:hint="eastAsia"/>
              </w:rPr>
              <w:t>、专题导游线路设计任务书</w:t>
            </w:r>
            <w:r w:rsidRPr="0058283C">
              <w:t xml:space="preserve"> 2</w:t>
            </w:r>
            <w:r w:rsidRPr="0058283C">
              <w:rPr>
                <w:rFonts w:hint="eastAsia"/>
              </w:rPr>
              <w:t>、游览视频</w:t>
            </w:r>
          </w:p>
          <w:p w:rsidR="00D43D84" w:rsidRPr="0058283C" w:rsidRDefault="00D43D84" w:rsidP="00D43D84">
            <w:pPr>
              <w:spacing w:line="360" w:lineRule="exact"/>
              <w:ind w:firstLineChars="200" w:firstLine="31680"/>
            </w:pPr>
            <w:r w:rsidRPr="0058283C">
              <w:rPr>
                <w:rFonts w:hint="eastAsia"/>
              </w:rPr>
              <w:t>考核方式：教师根据学生提交的成果完整性、科学性、合理性、美观度、解说词编写和讲解的生动性评分</w:t>
            </w:r>
            <w:r w:rsidRPr="0058283C">
              <w:t xml:space="preserve"> </w:t>
            </w:r>
            <w:r w:rsidRPr="0058283C">
              <w:rPr>
                <w:rFonts w:hint="eastAsia"/>
              </w:rPr>
              <w:t>。</w:t>
            </w:r>
          </w:p>
          <w:p w:rsidR="00D43D84" w:rsidRPr="0058283C" w:rsidRDefault="00D43D84" w:rsidP="00110A93">
            <w:pPr>
              <w:spacing w:line="360" w:lineRule="exact"/>
            </w:pPr>
            <w:r w:rsidRPr="0058283C">
              <w:t>6.</w:t>
            </w:r>
            <w:r w:rsidRPr="0058283C">
              <w:rPr>
                <w:rFonts w:hint="eastAsia"/>
              </w:rPr>
              <w:t>后台数据库系统</w:t>
            </w:r>
            <w:r w:rsidRPr="0058283C">
              <w:br/>
              <w:t>6.1</w:t>
            </w:r>
            <w:r w:rsidRPr="0058283C">
              <w:rPr>
                <w:rFonts w:hint="eastAsia"/>
              </w:rPr>
              <w:t>用户管理</w:t>
            </w:r>
            <w:r w:rsidRPr="0058283C">
              <w:br/>
              <w:t>6.1.1</w:t>
            </w:r>
            <w:r w:rsidRPr="0058283C">
              <w:rPr>
                <w:rFonts w:hint="eastAsia"/>
              </w:rPr>
              <w:t>系统管理员（权限和用户）。</w:t>
            </w:r>
            <w:r w:rsidRPr="0058283C">
              <w:br/>
              <w:t>6.1.2</w:t>
            </w:r>
            <w:r w:rsidRPr="0058283C">
              <w:rPr>
                <w:rFonts w:hint="eastAsia"/>
              </w:rPr>
              <w:t>教师（安排教学内容，资源和题目录入、学生答题后主观题批改）。</w:t>
            </w:r>
            <w:r w:rsidRPr="0058283C">
              <w:br/>
              <w:t>6.1.3</w:t>
            </w:r>
            <w:r w:rsidRPr="0058283C">
              <w:rPr>
                <w:rFonts w:hint="eastAsia"/>
              </w:rPr>
              <w:t>学生（查看题目结果）。</w:t>
            </w:r>
            <w:r w:rsidRPr="0058283C">
              <w:br/>
              <w:t>6.2</w:t>
            </w:r>
            <w:r w:rsidRPr="0058283C">
              <w:rPr>
                <w:rFonts w:hint="eastAsia"/>
              </w:rPr>
              <w:t>泰山自然地理信息数据库管理：用</w:t>
            </w:r>
            <w:r w:rsidRPr="0058283C">
              <w:t>GIS</w:t>
            </w:r>
            <w:r w:rsidRPr="0058283C">
              <w:rPr>
                <w:rFonts w:hint="eastAsia"/>
              </w:rPr>
              <w:t>平台软件构建泰山自然地理数据库</w:t>
            </w:r>
            <w:r w:rsidRPr="0058283C">
              <w:br/>
            </w:r>
            <w:r w:rsidRPr="0058283C">
              <w:rPr>
                <w:rFonts w:hint="eastAsia"/>
              </w:rPr>
              <w:t>数据库管理：添加、修改、删除。</w:t>
            </w:r>
            <w:r w:rsidRPr="0058283C">
              <w:br/>
              <w:t>6.3</w:t>
            </w:r>
            <w:r w:rsidRPr="0058283C">
              <w:rPr>
                <w:rFonts w:hint="eastAsia"/>
              </w:rPr>
              <w:t>习题资源管理</w:t>
            </w:r>
            <w:r w:rsidRPr="0058283C">
              <w:br/>
              <w:t>6.3.1</w:t>
            </w:r>
            <w:r w:rsidRPr="0058283C">
              <w:rPr>
                <w:rFonts w:hint="eastAsia"/>
              </w:rPr>
              <w:t>题目类型：</w:t>
            </w:r>
            <w:r w:rsidRPr="0058283C">
              <w:t xml:space="preserve"> </w:t>
            </w:r>
            <w:r w:rsidRPr="0058283C">
              <w:rPr>
                <w:rFonts w:hint="eastAsia"/>
              </w:rPr>
              <w:t>增加、修改、删除</w:t>
            </w:r>
            <w:r w:rsidRPr="0058283C">
              <w:br/>
              <w:t>6.3.2</w:t>
            </w:r>
            <w:r w:rsidRPr="0058283C">
              <w:rPr>
                <w:rFonts w:hint="eastAsia"/>
              </w:rPr>
              <w:t>题目属性：</w:t>
            </w:r>
            <w:r w:rsidRPr="0058283C">
              <w:t xml:space="preserve"> </w:t>
            </w:r>
            <w:r w:rsidRPr="0058283C">
              <w:rPr>
                <w:rFonts w:hint="eastAsia"/>
              </w:rPr>
              <w:t>增加、修改、删除</w:t>
            </w:r>
            <w:r w:rsidRPr="0058283C">
              <w:br/>
              <w:t>6.3.3</w:t>
            </w:r>
            <w:r w:rsidRPr="0058283C">
              <w:rPr>
                <w:rFonts w:hint="eastAsia"/>
              </w:rPr>
              <w:t>题目判定：客观题通过系统设置进行自动判分，主观题需要教师通过后台进行批改进行判分。</w:t>
            </w:r>
            <w:r w:rsidRPr="0058283C">
              <w:br/>
              <w:t>6.4</w:t>
            </w:r>
            <w:r w:rsidRPr="0058283C">
              <w:rPr>
                <w:rFonts w:hint="eastAsia"/>
              </w:rPr>
              <w:t>教师批改</w:t>
            </w:r>
            <w:r w:rsidRPr="0058283C">
              <w:br/>
              <w:t>6.4.1</w:t>
            </w:r>
            <w:r w:rsidRPr="0058283C">
              <w:rPr>
                <w:rFonts w:hint="eastAsia"/>
              </w:rPr>
              <w:t>批改主观题。</w:t>
            </w:r>
            <w:r w:rsidRPr="0058283C">
              <w:br/>
              <w:t>6.4.2</w:t>
            </w:r>
            <w:r w:rsidRPr="0058283C">
              <w:rPr>
                <w:rFonts w:hint="eastAsia"/>
              </w:rPr>
              <w:t>查看学生客观题得分。</w:t>
            </w:r>
            <w:r w:rsidRPr="0058283C">
              <w:br/>
              <w:t>6.5</w:t>
            </w:r>
            <w:r w:rsidRPr="0058283C">
              <w:rPr>
                <w:rFonts w:hint="eastAsia"/>
              </w:rPr>
              <w:t>学生查看</w:t>
            </w:r>
            <w:r w:rsidRPr="0058283C">
              <w:br/>
              <w:t>6.5.1</w:t>
            </w:r>
            <w:r w:rsidRPr="0058283C">
              <w:rPr>
                <w:rFonts w:hint="eastAsia"/>
              </w:rPr>
              <w:t>查看考试得分及主观题批改情况。</w:t>
            </w:r>
          </w:p>
        </w:tc>
        <w:tc>
          <w:tcPr>
            <w:tcW w:w="709" w:type="dxa"/>
          </w:tcPr>
          <w:p w:rsidR="00D43D84" w:rsidRPr="0058283C" w:rsidRDefault="00D43D84" w:rsidP="00110A93">
            <w:r w:rsidRPr="0058283C">
              <w:rPr>
                <w:rFonts w:hint="eastAsia"/>
              </w:rPr>
              <w:t>套</w:t>
            </w:r>
          </w:p>
        </w:tc>
        <w:tc>
          <w:tcPr>
            <w:tcW w:w="708" w:type="dxa"/>
          </w:tcPr>
          <w:p w:rsidR="00D43D84" w:rsidRPr="0058283C" w:rsidRDefault="00D43D84" w:rsidP="00110A93">
            <w:r w:rsidRPr="0058283C">
              <w:t>1</w:t>
            </w:r>
          </w:p>
        </w:tc>
      </w:tr>
      <w:tr w:rsidR="00D43D84" w:rsidRPr="00BF25F6" w:rsidTr="00110A93">
        <w:trPr>
          <w:trHeight w:val="629"/>
        </w:trPr>
        <w:tc>
          <w:tcPr>
            <w:tcW w:w="428" w:type="dxa"/>
          </w:tcPr>
          <w:p w:rsidR="00D43D84" w:rsidRPr="0058283C" w:rsidRDefault="00D43D84" w:rsidP="00110A93">
            <w:pPr>
              <w:rPr>
                <w:color w:val="000000"/>
              </w:rPr>
            </w:pPr>
            <w:r w:rsidRPr="0058283C">
              <w:rPr>
                <w:color w:val="000000"/>
              </w:rPr>
              <w:t>2</w:t>
            </w:r>
          </w:p>
        </w:tc>
        <w:tc>
          <w:tcPr>
            <w:tcW w:w="654" w:type="dxa"/>
          </w:tcPr>
          <w:p w:rsidR="00D43D84" w:rsidRPr="0058283C" w:rsidRDefault="00D43D84" w:rsidP="00110A93">
            <w:pPr>
              <w:rPr>
                <w:color w:val="000000"/>
              </w:rPr>
            </w:pPr>
            <w:r w:rsidRPr="0058283C">
              <w:rPr>
                <w:rFonts w:hint="eastAsia"/>
                <w:color w:val="000000"/>
              </w:rPr>
              <w:t>虚拟仿真实验教学项目</w:t>
            </w:r>
          </w:p>
        </w:tc>
        <w:tc>
          <w:tcPr>
            <w:tcW w:w="6964" w:type="dxa"/>
          </w:tcPr>
          <w:p w:rsidR="00D43D84" w:rsidRPr="0058283C" w:rsidRDefault="00D43D84" w:rsidP="00110A93">
            <w:r w:rsidRPr="0058283C">
              <w:t>1</w:t>
            </w:r>
            <w:r w:rsidRPr="0058283C">
              <w:rPr>
                <w:rFonts w:hint="eastAsia"/>
              </w:rPr>
              <w:t>、技术要求：</w:t>
            </w:r>
          </w:p>
          <w:p w:rsidR="00D43D84" w:rsidRPr="0058283C" w:rsidRDefault="00D43D84" w:rsidP="00110A93">
            <w:r w:rsidRPr="0058283C">
              <w:t>1.1</w:t>
            </w:r>
            <w:r w:rsidRPr="0058283C">
              <w:rPr>
                <w:rFonts w:hint="eastAsia"/>
              </w:rPr>
              <w:t>本教学系统基于通用开发平台</w:t>
            </w:r>
            <w:r w:rsidRPr="0058283C">
              <w:t>unity3d</w:t>
            </w:r>
            <w:r w:rsidRPr="0058283C">
              <w:rPr>
                <w:rFonts w:hint="eastAsia"/>
              </w:rPr>
              <w:t>设计开发。</w:t>
            </w:r>
          </w:p>
          <w:p w:rsidR="00D43D84" w:rsidRPr="0058283C" w:rsidRDefault="00D43D84" w:rsidP="00110A93">
            <w:r w:rsidRPr="0058283C">
              <w:t>1.2</w:t>
            </w:r>
            <w:r w:rsidRPr="0058283C">
              <w:rPr>
                <w:rFonts w:hint="eastAsia"/>
              </w:rPr>
              <w:t>实验三维环境真实模拟室外实验场景，效果逼真，</w:t>
            </w:r>
            <w:r w:rsidRPr="0058283C">
              <w:t>VR</w:t>
            </w:r>
            <w:r w:rsidRPr="0058283C">
              <w:rPr>
                <w:rFonts w:hint="eastAsia"/>
              </w:rPr>
              <w:t>模型依据</w:t>
            </w:r>
            <w:r w:rsidRPr="0058283C">
              <w:t>DJ6</w:t>
            </w:r>
            <w:r w:rsidRPr="0058283C">
              <w:rPr>
                <w:rFonts w:hint="eastAsia"/>
              </w:rPr>
              <w:t>经纬仪设计，和真实设备按照</w:t>
            </w:r>
            <w:r w:rsidRPr="0058283C">
              <w:t>1:1</w:t>
            </w:r>
            <w:r w:rsidRPr="0058283C">
              <w:rPr>
                <w:rFonts w:hint="eastAsia"/>
              </w:rPr>
              <w:t>比例制作，使用</w:t>
            </w:r>
            <w:r w:rsidRPr="0058283C">
              <w:t>shader</w:t>
            </w:r>
            <w:r w:rsidRPr="0058283C">
              <w:rPr>
                <w:rFonts w:hint="eastAsia"/>
              </w:rPr>
              <w:t>贴图技术。</w:t>
            </w:r>
          </w:p>
          <w:p w:rsidR="00D43D84" w:rsidRPr="0058283C" w:rsidRDefault="00D43D84" w:rsidP="00110A93">
            <w:r w:rsidRPr="0058283C">
              <w:t>1.3</w:t>
            </w:r>
            <w:r w:rsidRPr="0058283C">
              <w:rPr>
                <w:rFonts w:hint="eastAsia"/>
              </w:rPr>
              <w:t>通过鼠标、键盘实现人机交互。</w:t>
            </w:r>
          </w:p>
          <w:p w:rsidR="00D43D84" w:rsidRPr="0058283C" w:rsidRDefault="00D43D84" w:rsidP="00110A93">
            <w:pPr>
              <w:numPr>
                <w:ilvl w:val="1"/>
                <w:numId w:val="3"/>
              </w:numPr>
            </w:pPr>
            <w:r w:rsidRPr="0058283C">
              <w:rPr>
                <w:rFonts w:hint="eastAsia"/>
              </w:rPr>
              <w:t>基本功能：</w:t>
            </w:r>
          </w:p>
          <w:p w:rsidR="00D43D84" w:rsidRPr="0058283C" w:rsidRDefault="00D43D84" w:rsidP="00110A93">
            <w:pPr>
              <w:pStyle w:val="ListParagraph"/>
              <w:widowControl/>
              <w:ind w:firstLineChars="0"/>
              <w:contextualSpacing/>
              <w:rPr>
                <w:szCs w:val="21"/>
              </w:rPr>
            </w:pPr>
            <w:r w:rsidRPr="0058283C">
              <w:rPr>
                <w:szCs w:val="21"/>
              </w:rPr>
              <w:t>1.4.1</w:t>
            </w:r>
            <w:r w:rsidRPr="0058283C">
              <w:rPr>
                <w:rFonts w:hint="eastAsia"/>
                <w:szCs w:val="21"/>
              </w:rPr>
              <w:t>实验场景内漫游行走，有碰撞检测功能</w:t>
            </w:r>
          </w:p>
          <w:p w:rsidR="00D43D84" w:rsidRPr="0058283C" w:rsidRDefault="00D43D84" w:rsidP="00110A93">
            <w:pPr>
              <w:pStyle w:val="ListParagraph"/>
              <w:widowControl/>
              <w:ind w:firstLineChars="0"/>
              <w:contextualSpacing/>
              <w:rPr>
                <w:szCs w:val="21"/>
              </w:rPr>
            </w:pPr>
            <w:r w:rsidRPr="0058283C">
              <w:rPr>
                <w:szCs w:val="21"/>
              </w:rPr>
              <w:t>1.4.2</w:t>
            </w:r>
            <w:r w:rsidRPr="0058283C">
              <w:rPr>
                <w:rFonts w:hint="eastAsia"/>
                <w:szCs w:val="21"/>
              </w:rPr>
              <w:t>实验过程人机交互完成</w:t>
            </w:r>
          </w:p>
          <w:p w:rsidR="00D43D84" w:rsidRPr="0058283C" w:rsidRDefault="00D43D84" w:rsidP="00110A93">
            <w:pPr>
              <w:pStyle w:val="ListParagraph"/>
              <w:widowControl/>
              <w:ind w:firstLineChars="0"/>
              <w:contextualSpacing/>
              <w:rPr>
                <w:szCs w:val="21"/>
              </w:rPr>
            </w:pPr>
            <w:r w:rsidRPr="0058283C">
              <w:rPr>
                <w:szCs w:val="21"/>
              </w:rPr>
              <w:t>1.4.3</w:t>
            </w:r>
            <w:r w:rsidRPr="0058283C">
              <w:rPr>
                <w:rFonts w:hint="eastAsia"/>
                <w:szCs w:val="21"/>
              </w:rPr>
              <w:t>实验现象真实模拟</w:t>
            </w:r>
          </w:p>
          <w:p w:rsidR="00D43D84" w:rsidRPr="0058283C" w:rsidRDefault="00D43D84" w:rsidP="00110A93">
            <w:pPr>
              <w:pStyle w:val="ListParagraph"/>
              <w:widowControl/>
              <w:ind w:firstLineChars="0"/>
              <w:contextualSpacing/>
              <w:rPr>
                <w:szCs w:val="21"/>
              </w:rPr>
            </w:pPr>
            <w:r w:rsidRPr="0058283C">
              <w:rPr>
                <w:szCs w:val="21"/>
              </w:rPr>
              <w:t>1.4.4</w:t>
            </w:r>
            <w:r w:rsidRPr="0058283C">
              <w:rPr>
                <w:rFonts w:hint="eastAsia"/>
                <w:szCs w:val="21"/>
              </w:rPr>
              <w:t>实验数据记录</w:t>
            </w:r>
          </w:p>
          <w:p w:rsidR="00D43D84" w:rsidRPr="0058283C" w:rsidRDefault="00D43D84" w:rsidP="00110A93">
            <w:pPr>
              <w:pStyle w:val="ListParagraph"/>
              <w:widowControl/>
              <w:ind w:firstLineChars="0"/>
              <w:contextualSpacing/>
              <w:rPr>
                <w:szCs w:val="21"/>
              </w:rPr>
            </w:pPr>
            <w:r w:rsidRPr="0058283C">
              <w:rPr>
                <w:szCs w:val="21"/>
              </w:rPr>
              <w:t>1.4.5</w:t>
            </w:r>
            <w:r w:rsidRPr="0058283C">
              <w:rPr>
                <w:rFonts w:hint="eastAsia"/>
                <w:szCs w:val="21"/>
              </w:rPr>
              <w:t>实验操作指南，错误提示</w:t>
            </w:r>
          </w:p>
          <w:p w:rsidR="00D43D84" w:rsidRPr="0058283C" w:rsidRDefault="00D43D84" w:rsidP="00110A93">
            <w:r w:rsidRPr="0058283C">
              <w:t>1.5</w:t>
            </w:r>
            <w:r w:rsidRPr="0058283C">
              <w:rPr>
                <w:rFonts w:hint="eastAsia"/>
              </w:rPr>
              <w:t>系统包括：</w:t>
            </w:r>
          </w:p>
          <w:p w:rsidR="00D43D84" w:rsidRPr="0058283C" w:rsidRDefault="00D43D84" w:rsidP="00110A93">
            <w:pPr>
              <w:pStyle w:val="ListParagraph"/>
              <w:ind w:firstLineChars="0"/>
              <w:jc w:val="left"/>
              <w:rPr>
                <w:szCs w:val="21"/>
              </w:rPr>
            </w:pPr>
            <w:r w:rsidRPr="0058283C">
              <w:rPr>
                <w:szCs w:val="21"/>
              </w:rPr>
              <w:t>1.5.1</w:t>
            </w:r>
            <w:r w:rsidRPr="0058283C">
              <w:rPr>
                <w:rFonts w:hint="eastAsia"/>
                <w:szCs w:val="21"/>
              </w:rPr>
              <w:t>单机版</w:t>
            </w:r>
            <w:r w:rsidRPr="0058283C">
              <w:rPr>
                <w:szCs w:val="21"/>
              </w:rPr>
              <w:t>*1</w:t>
            </w:r>
            <w:r w:rsidRPr="0058283C">
              <w:rPr>
                <w:rFonts w:hint="eastAsia"/>
                <w:szCs w:val="21"/>
              </w:rPr>
              <w:t>套：可以运行在笔记本、台式机上，支持操作系统</w:t>
            </w:r>
            <w:r w:rsidRPr="0058283C">
              <w:rPr>
                <w:szCs w:val="21"/>
              </w:rPr>
              <w:t>Win7</w:t>
            </w:r>
            <w:r w:rsidRPr="0058283C">
              <w:rPr>
                <w:rFonts w:hint="eastAsia"/>
                <w:szCs w:val="21"/>
              </w:rPr>
              <w:t>、</w:t>
            </w:r>
            <w:r w:rsidRPr="0058283C">
              <w:rPr>
                <w:szCs w:val="21"/>
              </w:rPr>
              <w:t>Win 8</w:t>
            </w:r>
            <w:r w:rsidRPr="0058283C">
              <w:rPr>
                <w:rFonts w:hint="eastAsia"/>
                <w:szCs w:val="21"/>
              </w:rPr>
              <w:t>、</w:t>
            </w:r>
            <w:r w:rsidRPr="0058283C">
              <w:rPr>
                <w:szCs w:val="21"/>
              </w:rPr>
              <w:t>Win 10</w:t>
            </w:r>
            <w:r w:rsidRPr="0058283C">
              <w:rPr>
                <w:rFonts w:hint="eastAsia"/>
                <w:szCs w:val="21"/>
              </w:rPr>
              <w:t>等。（须进行系统现场的原型演示，不接受</w:t>
            </w:r>
            <w:r w:rsidRPr="0058283C">
              <w:rPr>
                <w:szCs w:val="21"/>
              </w:rPr>
              <w:t>PPT</w:t>
            </w:r>
            <w:r w:rsidRPr="0058283C">
              <w:rPr>
                <w:rFonts w:hint="eastAsia"/>
                <w:szCs w:val="21"/>
              </w:rPr>
              <w:t>演示，自带演示设备）</w:t>
            </w:r>
          </w:p>
          <w:p w:rsidR="00D43D84" w:rsidRPr="0058283C" w:rsidRDefault="00D43D84" w:rsidP="00110A93">
            <w:pPr>
              <w:pStyle w:val="ListParagraph"/>
              <w:ind w:firstLineChars="0"/>
              <w:jc w:val="left"/>
              <w:rPr>
                <w:szCs w:val="21"/>
              </w:rPr>
            </w:pPr>
            <w:r w:rsidRPr="0058283C">
              <w:rPr>
                <w:szCs w:val="21"/>
              </w:rPr>
              <w:t>1.5.2</w:t>
            </w:r>
            <w:r w:rsidRPr="0058283C">
              <w:rPr>
                <w:rFonts w:hint="eastAsia"/>
                <w:szCs w:val="21"/>
              </w:rPr>
              <w:t>网络版</w:t>
            </w:r>
            <w:r w:rsidRPr="0058283C">
              <w:rPr>
                <w:szCs w:val="21"/>
              </w:rPr>
              <w:t>*1</w:t>
            </w:r>
            <w:r w:rsidRPr="0058283C">
              <w:rPr>
                <w:rFonts w:hint="eastAsia"/>
                <w:szCs w:val="21"/>
              </w:rPr>
              <w:t>套：支持网络实验室≥</w:t>
            </w:r>
            <w:r w:rsidRPr="0058283C">
              <w:rPr>
                <w:szCs w:val="21"/>
              </w:rPr>
              <w:t>50</w:t>
            </w:r>
            <w:r w:rsidRPr="0058283C">
              <w:rPr>
                <w:rFonts w:hint="eastAsia"/>
                <w:szCs w:val="21"/>
              </w:rPr>
              <w:t>台电脑同时使用。</w:t>
            </w:r>
          </w:p>
          <w:p w:rsidR="00D43D84" w:rsidRPr="0058283C" w:rsidRDefault="00D43D84" w:rsidP="00110A93">
            <w:pPr>
              <w:pStyle w:val="ListParagraph"/>
              <w:ind w:firstLineChars="0"/>
              <w:jc w:val="left"/>
              <w:rPr>
                <w:szCs w:val="21"/>
              </w:rPr>
            </w:pPr>
            <w:r w:rsidRPr="0058283C">
              <w:rPr>
                <w:szCs w:val="21"/>
              </w:rPr>
              <w:t>1.5.3</w:t>
            </w:r>
            <w:r w:rsidRPr="0058283C">
              <w:rPr>
                <w:rFonts w:hint="eastAsia"/>
                <w:szCs w:val="21"/>
              </w:rPr>
              <w:t>基于浏览器端的网络版</w:t>
            </w:r>
            <w:r w:rsidRPr="0058283C">
              <w:rPr>
                <w:szCs w:val="21"/>
              </w:rPr>
              <w:t>*1</w:t>
            </w:r>
            <w:r w:rsidRPr="0058283C">
              <w:rPr>
                <w:rFonts w:hint="eastAsia"/>
                <w:szCs w:val="21"/>
              </w:rPr>
              <w:t>套：系统部署在指定服务器上。</w:t>
            </w:r>
          </w:p>
          <w:p w:rsidR="00D43D84" w:rsidRPr="0058283C" w:rsidRDefault="00D43D84" w:rsidP="00110A93">
            <w:pPr>
              <w:widowControl/>
              <w:contextualSpacing/>
            </w:pPr>
            <w:r w:rsidRPr="0058283C">
              <w:t>2</w:t>
            </w:r>
            <w:r w:rsidRPr="0058283C">
              <w:rPr>
                <w:rFonts w:hint="eastAsia"/>
              </w:rPr>
              <w:t>、虚拟仿真实验教学内容：</w:t>
            </w:r>
          </w:p>
          <w:p w:rsidR="00D43D84" w:rsidRPr="0058283C" w:rsidRDefault="00D43D84" w:rsidP="00110A93">
            <w:pPr>
              <w:widowControl/>
              <w:contextualSpacing/>
            </w:pPr>
            <w:r w:rsidRPr="0058283C">
              <w:t>2.1 DJ6</w:t>
            </w:r>
            <w:r w:rsidRPr="0058283C">
              <w:rPr>
                <w:rFonts w:hint="eastAsia"/>
              </w:rPr>
              <w:t>经纬仪地形图碎部测绘实验步骤和内容：</w:t>
            </w:r>
            <w:r w:rsidRPr="0058283C">
              <w:t xml:space="preserve">  </w:t>
            </w:r>
          </w:p>
          <w:p w:rsidR="00D43D84" w:rsidRPr="0058283C" w:rsidRDefault="00D43D84" w:rsidP="00110A93">
            <w:pPr>
              <w:widowControl/>
              <w:contextualSpacing/>
            </w:pPr>
            <w:r w:rsidRPr="0058283C">
              <w:rPr>
                <w:rFonts w:hint="eastAsia"/>
              </w:rPr>
              <w:t>实验目的：通过虚拟仿真实验了解</w:t>
            </w:r>
            <w:r w:rsidRPr="0058283C">
              <w:t>DJ6</w:t>
            </w:r>
            <w:r w:rsidRPr="0058283C">
              <w:rPr>
                <w:rFonts w:hint="eastAsia"/>
              </w:rPr>
              <w:t>经纬仪地形图碎部测绘的基本原理、方法、步骤，为实际地形图测绘实习做准备。</w:t>
            </w:r>
          </w:p>
          <w:p w:rsidR="00D43D84" w:rsidRPr="0058283C" w:rsidRDefault="00D43D84" w:rsidP="00110A93">
            <w:pPr>
              <w:widowControl/>
              <w:contextualSpacing/>
            </w:pPr>
            <w:r w:rsidRPr="0058283C">
              <w:rPr>
                <w:rFonts w:hint="eastAsia"/>
              </w:rPr>
              <w:t>实验内容：</w:t>
            </w:r>
          </w:p>
          <w:p w:rsidR="00D43D84" w:rsidRPr="0058283C" w:rsidRDefault="00D43D84" w:rsidP="00110A93">
            <w:pPr>
              <w:widowControl/>
              <w:contextualSpacing/>
            </w:pPr>
            <w:r w:rsidRPr="0058283C">
              <w:rPr>
                <w:rFonts w:hint="eastAsia"/>
              </w:rPr>
              <w:t>了解</w:t>
            </w:r>
            <w:r w:rsidRPr="0058283C">
              <w:t>DJ6</w:t>
            </w:r>
            <w:r w:rsidRPr="0058283C">
              <w:rPr>
                <w:rFonts w:hint="eastAsia"/>
              </w:rPr>
              <w:t>经纬仪的基本构造、测量原理，掌握</w:t>
            </w:r>
            <w:r w:rsidRPr="0058283C">
              <w:t>DJ6</w:t>
            </w:r>
            <w:r w:rsidRPr="0058283C">
              <w:rPr>
                <w:rFonts w:hint="eastAsia"/>
              </w:rPr>
              <w:t>经纬仪的使用方法，掌握地形图碎部测量的基本步骤，掌握</w:t>
            </w:r>
            <w:r w:rsidRPr="0058283C">
              <w:t>1:500</w:t>
            </w:r>
            <w:r w:rsidRPr="0058283C">
              <w:rPr>
                <w:rFonts w:hint="eastAsia"/>
              </w:rPr>
              <w:t>地形图测绘方法。</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课时：</w:t>
            </w:r>
            <w:r w:rsidRPr="0058283C">
              <w:rPr>
                <w:szCs w:val="21"/>
              </w:rPr>
              <w:t>2</w:t>
            </w:r>
            <w:r w:rsidRPr="0058283C">
              <w:rPr>
                <w:rFonts w:hint="eastAsia"/>
                <w:szCs w:val="21"/>
              </w:rPr>
              <w:t>学时</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实验步骤：</w:t>
            </w:r>
          </w:p>
          <w:p w:rsidR="00D43D84" w:rsidRPr="0058283C" w:rsidRDefault="00D43D84" w:rsidP="00110A93">
            <w:pPr>
              <w:pStyle w:val="ListParagraph"/>
              <w:widowControl/>
              <w:ind w:firstLineChars="0"/>
              <w:contextualSpacing/>
              <w:rPr>
                <w:szCs w:val="21"/>
              </w:rPr>
            </w:pPr>
            <w:r w:rsidRPr="0058283C">
              <w:rPr>
                <w:szCs w:val="21"/>
              </w:rPr>
              <w:t>2.1.1</w:t>
            </w:r>
            <w:r w:rsidRPr="0058283C">
              <w:rPr>
                <w:rFonts w:hint="eastAsia"/>
                <w:szCs w:val="21"/>
              </w:rPr>
              <w:t>了解实验目的和实验内容</w:t>
            </w:r>
          </w:p>
          <w:p w:rsidR="00D43D84" w:rsidRPr="0058283C" w:rsidRDefault="00D43D84" w:rsidP="00110A93">
            <w:pPr>
              <w:pStyle w:val="ListParagraph"/>
              <w:widowControl/>
              <w:ind w:firstLineChars="0"/>
              <w:contextualSpacing/>
              <w:rPr>
                <w:szCs w:val="21"/>
              </w:rPr>
            </w:pPr>
            <w:r w:rsidRPr="0058283C">
              <w:rPr>
                <w:szCs w:val="21"/>
              </w:rPr>
              <w:t>2.1.2</w:t>
            </w:r>
            <w:r w:rsidRPr="0058283C">
              <w:rPr>
                <w:rFonts w:hint="eastAsia"/>
                <w:szCs w:val="21"/>
              </w:rPr>
              <w:t>观察</w:t>
            </w:r>
            <w:r w:rsidRPr="0058283C">
              <w:rPr>
                <w:szCs w:val="21"/>
              </w:rPr>
              <w:t>DJ6</w:t>
            </w:r>
            <w:r w:rsidRPr="0058283C">
              <w:rPr>
                <w:rFonts w:hint="eastAsia"/>
                <w:szCs w:val="21"/>
              </w:rPr>
              <w:t>经纬仪的整体模型和构造模型，了解仪器基本构成和测量原理</w:t>
            </w:r>
          </w:p>
          <w:p w:rsidR="00D43D84" w:rsidRPr="0058283C" w:rsidRDefault="00D43D84" w:rsidP="00110A93">
            <w:pPr>
              <w:pStyle w:val="ListParagraph"/>
              <w:widowControl/>
              <w:ind w:firstLineChars="0"/>
              <w:contextualSpacing/>
              <w:rPr>
                <w:szCs w:val="21"/>
              </w:rPr>
            </w:pPr>
            <w:r w:rsidRPr="0058283C">
              <w:rPr>
                <w:szCs w:val="21"/>
              </w:rPr>
              <w:t>2.1.3</w:t>
            </w:r>
            <w:r w:rsidRPr="0058283C">
              <w:rPr>
                <w:rFonts w:hint="eastAsia"/>
                <w:szCs w:val="21"/>
              </w:rPr>
              <w:t>学习地形图碎部测绘方法，资料准备。</w:t>
            </w:r>
          </w:p>
          <w:p w:rsidR="00D43D84" w:rsidRPr="0058283C" w:rsidRDefault="00D43D84" w:rsidP="00110A93">
            <w:pPr>
              <w:pStyle w:val="ListParagraph"/>
              <w:ind w:firstLineChars="0"/>
              <w:contextualSpacing/>
              <w:rPr>
                <w:szCs w:val="21"/>
              </w:rPr>
            </w:pPr>
            <w:r w:rsidRPr="0058283C">
              <w:rPr>
                <w:szCs w:val="21"/>
              </w:rPr>
              <w:t>2.1.4</w:t>
            </w:r>
            <w:r w:rsidRPr="0058283C">
              <w:rPr>
                <w:rFonts w:hint="eastAsia"/>
                <w:szCs w:val="21"/>
              </w:rPr>
              <w:t>确定模拟控制点并展绘在图纸上，通过</w:t>
            </w:r>
            <w:r w:rsidRPr="0058283C">
              <w:rPr>
                <w:szCs w:val="21"/>
              </w:rPr>
              <w:t>VR</w:t>
            </w:r>
            <w:r w:rsidRPr="0058283C">
              <w:rPr>
                <w:rFonts w:hint="eastAsia"/>
                <w:szCs w:val="21"/>
              </w:rPr>
              <w:t>模型模拟安装仪器（</w:t>
            </w:r>
            <w:r w:rsidRPr="0058283C">
              <w:rPr>
                <w:szCs w:val="21"/>
              </w:rPr>
              <w:t>DJ6</w:t>
            </w:r>
            <w:r w:rsidRPr="0058283C">
              <w:rPr>
                <w:rFonts w:hint="eastAsia"/>
                <w:szCs w:val="21"/>
              </w:rPr>
              <w:t>）</w:t>
            </w:r>
          </w:p>
          <w:p w:rsidR="00D43D84" w:rsidRPr="0058283C" w:rsidRDefault="00D43D84" w:rsidP="00110A93">
            <w:pPr>
              <w:pStyle w:val="ListParagraph"/>
              <w:ind w:firstLineChars="0"/>
              <w:contextualSpacing/>
              <w:rPr>
                <w:szCs w:val="21"/>
              </w:rPr>
            </w:pPr>
            <w:r w:rsidRPr="0058283C">
              <w:rPr>
                <w:szCs w:val="21"/>
              </w:rPr>
              <w:t>2.1.5</w:t>
            </w:r>
            <w:r w:rsidRPr="0058283C">
              <w:rPr>
                <w:rFonts w:hint="eastAsia"/>
                <w:szCs w:val="21"/>
              </w:rPr>
              <w:t>模拟对中整平</w:t>
            </w:r>
          </w:p>
          <w:p w:rsidR="00D43D84" w:rsidRPr="0058283C" w:rsidRDefault="00D43D84" w:rsidP="00110A93">
            <w:pPr>
              <w:pStyle w:val="ListParagraph"/>
              <w:ind w:firstLineChars="0"/>
              <w:contextualSpacing/>
              <w:rPr>
                <w:szCs w:val="21"/>
              </w:rPr>
            </w:pPr>
            <w:r w:rsidRPr="0058283C">
              <w:rPr>
                <w:szCs w:val="21"/>
              </w:rPr>
              <w:t>2.1.6</w:t>
            </w:r>
            <w:r w:rsidRPr="0058283C">
              <w:rPr>
                <w:rFonts w:hint="eastAsia"/>
                <w:szCs w:val="21"/>
              </w:rPr>
              <w:t>模拟定向、瞄准待测点，</w:t>
            </w:r>
          </w:p>
          <w:p w:rsidR="00D43D84" w:rsidRPr="0058283C" w:rsidRDefault="00D43D84" w:rsidP="00110A93">
            <w:pPr>
              <w:pStyle w:val="ListParagraph"/>
              <w:ind w:firstLineChars="0"/>
              <w:contextualSpacing/>
              <w:rPr>
                <w:szCs w:val="21"/>
              </w:rPr>
            </w:pPr>
            <w:r w:rsidRPr="0058283C">
              <w:rPr>
                <w:szCs w:val="21"/>
              </w:rPr>
              <w:t>2.1.7</w:t>
            </w:r>
            <w:r w:rsidRPr="0058283C">
              <w:rPr>
                <w:rFonts w:hint="eastAsia"/>
                <w:szCs w:val="21"/>
              </w:rPr>
              <w:t>分别读取角度、高程、距离数据，记录、计算，获得待测点的高程、方向、距离</w:t>
            </w:r>
          </w:p>
          <w:p w:rsidR="00D43D84" w:rsidRPr="0058283C" w:rsidRDefault="00D43D84" w:rsidP="00110A93">
            <w:pPr>
              <w:pStyle w:val="ListParagraph"/>
              <w:ind w:firstLineChars="0"/>
              <w:contextualSpacing/>
              <w:rPr>
                <w:szCs w:val="21"/>
              </w:rPr>
            </w:pPr>
            <w:r w:rsidRPr="0058283C">
              <w:rPr>
                <w:szCs w:val="21"/>
              </w:rPr>
              <w:t>2.1.8</w:t>
            </w:r>
            <w:r w:rsidRPr="0058283C">
              <w:rPr>
                <w:rFonts w:hint="eastAsia"/>
                <w:szCs w:val="21"/>
              </w:rPr>
              <w:t>按</w:t>
            </w:r>
            <w:r w:rsidRPr="0058283C">
              <w:rPr>
                <w:szCs w:val="21"/>
              </w:rPr>
              <w:t>1:500</w:t>
            </w:r>
            <w:r w:rsidRPr="0058283C">
              <w:rPr>
                <w:rFonts w:hint="eastAsia"/>
                <w:szCs w:val="21"/>
              </w:rPr>
              <w:t>比例，在图纸上展绘</w:t>
            </w:r>
          </w:p>
          <w:p w:rsidR="00D43D84" w:rsidRPr="0058283C" w:rsidRDefault="00D43D84" w:rsidP="00110A93">
            <w:pPr>
              <w:pStyle w:val="ListParagraph"/>
              <w:ind w:firstLineChars="0"/>
              <w:contextualSpacing/>
              <w:rPr>
                <w:szCs w:val="21"/>
              </w:rPr>
            </w:pPr>
            <w:r w:rsidRPr="0058283C">
              <w:rPr>
                <w:szCs w:val="21"/>
              </w:rPr>
              <w:t>2.1.9</w:t>
            </w:r>
            <w:r w:rsidRPr="0058283C">
              <w:rPr>
                <w:rFonts w:hint="eastAsia"/>
                <w:szCs w:val="21"/>
              </w:rPr>
              <w:t>重复以上</w:t>
            </w:r>
            <w:r w:rsidRPr="0058283C">
              <w:rPr>
                <w:szCs w:val="21"/>
              </w:rPr>
              <w:t>6-8</w:t>
            </w:r>
            <w:r w:rsidRPr="0058283C">
              <w:rPr>
                <w:rFonts w:hint="eastAsia"/>
                <w:szCs w:val="21"/>
              </w:rPr>
              <w:t>步骤，完成</w:t>
            </w:r>
            <w:r w:rsidRPr="0058283C">
              <w:rPr>
                <w:szCs w:val="21"/>
              </w:rPr>
              <w:t>5-8</w:t>
            </w:r>
            <w:r w:rsidRPr="0058283C">
              <w:rPr>
                <w:rFonts w:hint="eastAsia"/>
                <w:szCs w:val="21"/>
              </w:rPr>
              <w:t>个碎部点的测量和展绘。</w:t>
            </w:r>
          </w:p>
          <w:p w:rsidR="00D43D84" w:rsidRPr="0058283C" w:rsidRDefault="00D43D84" w:rsidP="00110A93">
            <w:pPr>
              <w:pStyle w:val="ListParagraph"/>
              <w:ind w:left="480" w:firstLineChars="0" w:firstLine="0"/>
              <w:contextualSpacing/>
              <w:rPr>
                <w:szCs w:val="21"/>
              </w:rPr>
            </w:pPr>
            <w:r w:rsidRPr="0058283C">
              <w:rPr>
                <w:rFonts w:hint="eastAsia"/>
                <w:szCs w:val="21"/>
              </w:rPr>
              <w:t>实验结果：数据记录表、计算表、绘制的地形图。</w:t>
            </w:r>
          </w:p>
          <w:p w:rsidR="00D43D84" w:rsidRPr="0058283C" w:rsidRDefault="00D43D84" w:rsidP="00110A93">
            <w:pPr>
              <w:widowControl/>
              <w:contextualSpacing/>
            </w:pPr>
            <w:r w:rsidRPr="0058283C">
              <w:t>2.2</w:t>
            </w:r>
            <w:r w:rsidRPr="0058283C">
              <w:rPr>
                <w:rFonts w:hint="eastAsia"/>
              </w:rPr>
              <w:t>水准仪测量高程测量虚拟仿真实验步骤和内容：</w:t>
            </w:r>
            <w:r w:rsidRPr="0058283C">
              <w:t xml:space="preserve">  </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实验目的：通过虚拟仿真实验了解水准仪的构造、原理、方法、步骤，了解水准测量的路线形式，为实际高程测量实习做准备</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实验内容：</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了解</w:t>
            </w:r>
            <w:r w:rsidRPr="0058283C">
              <w:rPr>
                <w:szCs w:val="21"/>
              </w:rPr>
              <w:t>DS3</w:t>
            </w:r>
            <w:r w:rsidRPr="0058283C">
              <w:rPr>
                <w:rFonts w:hint="eastAsia"/>
                <w:szCs w:val="21"/>
              </w:rPr>
              <w:t>水准仪的基本构造和测量原理，掌握水准仪的对中、调平方法，掌握水准尺读数方法和待测点高程计算办法，了解水准测量误差原理和平差方法。</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课时：</w:t>
            </w:r>
            <w:r w:rsidRPr="0058283C">
              <w:rPr>
                <w:szCs w:val="21"/>
              </w:rPr>
              <w:t>2</w:t>
            </w:r>
            <w:r w:rsidRPr="0058283C">
              <w:rPr>
                <w:rFonts w:hint="eastAsia"/>
                <w:szCs w:val="21"/>
              </w:rPr>
              <w:t>学时</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实验步骤：</w:t>
            </w:r>
          </w:p>
          <w:p w:rsidR="00D43D84" w:rsidRPr="0058283C" w:rsidRDefault="00D43D84" w:rsidP="00110A93">
            <w:pPr>
              <w:pStyle w:val="ListParagraph"/>
              <w:widowControl/>
              <w:numPr>
                <w:ilvl w:val="2"/>
                <w:numId w:val="2"/>
              </w:numPr>
              <w:ind w:firstLineChars="0"/>
              <w:contextualSpacing/>
              <w:rPr>
                <w:szCs w:val="21"/>
              </w:rPr>
            </w:pPr>
            <w:r w:rsidRPr="0058283C">
              <w:rPr>
                <w:szCs w:val="21"/>
              </w:rPr>
              <w:t>DS3</w:t>
            </w:r>
            <w:r w:rsidRPr="0058283C">
              <w:rPr>
                <w:rFonts w:hint="eastAsia"/>
                <w:szCs w:val="21"/>
              </w:rPr>
              <w:t>水准仪基本构造和水准仪测量原理</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学习水准高程的测量方法和步骤，准备待测闭合线路。</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确定起始点，安装仪器，对中、粗略整平</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进一步整平，瞄准水准尺</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读数、记录</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计算高程，</w:t>
            </w:r>
          </w:p>
          <w:p w:rsidR="00D43D84" w:rsidRPr="0058283C" w:rsidRDefault="00D43D84" w:rsidP="00110A93">
            <w:pPr>
              <w:pStyle w:val="ListParagraph"/>
              <w:widowControl/>
              <w:numPr>
                <w:ilvl w:val="2"/>
                <w:numId w:val="2"/>
              </w:numPr>
              <w:ind w:firstLineChars="0"/>
              <w:contextualSpacing/>
              <w:rPr>
                <w:szCs w:val="21"/>
              </w:rPr>
            </w:pPr>
            <w:r w:rsidRPr="0058283C">
              <w:rPr>
                <w:rFonts w:hint="eastAsia"/>
                <w:szCs w:val="21"/>
              </w:rPr>
              <w:t>重复以上</w:t>
            </w:r>
            <w:r w:rsidRPr="0058283C">
              <w:rPr>
                <w:szCs w:val="21"/>
              </w:rPr>
              <w:t>3-6</w:t>
            </w:r>
            <w:r w:rsidRPr="0058283C">
              <w:rPr>
                <w:rFonts w:hint="eastAsia"/>
                <w:szCs w:val="21"/>
              </w:rPr>
              <w:t>步骤，完成闭合水准线路测量，计算误差。</w:t>
            </w:r>
          </w:p>
          <w:p w:rsidR="00D43D84" w:rsidRPr="0058283C" w:rsidRDefault="00D43D84" w:rsidP="00110A93">
            <w:pPr>
              <w:pStyle w:val="ListParagraph"/>
              <w:widowControl/>
              <w:ind w:left="480" w:firstLineChars="0" w:firstLine="0"/>
              <w:contextualSpacing/>
              <w:rPr>
                <w:szCs w:val="21"/>
              </w:rPr>
            </w:pPr>
            <w:r w:rsidRPr="0058283C">
              <w:rPr>
                <w:rFonts w:hint="eastAsia"/>
                <w:szCs w:val="21"/>
              </w:rPr>
              <w:t>实验结果：提交测量记录表，分析误差原因和解决方法。</w:t>
            </w:r>
          </w:p>
        </w:tc>
        <w:tc>
          <w:tcPr>
            <w:tcW w:w="709" w:type="dxa"/>
          </w:tcPr>
          <w:p w:rsidR="00D43D84" w:rsidRPr="0058283C" w:rsidRDefault="00D43D84" w:rsidP="00110A93">
            <w:r w:rsidRPr="0058283C">
              <w:rPr>
                <w:rFonts w:hint="eastAsia"/>
              </w:rPr>
              <w:t>套</w:t>
            </w:r>
          </w:p>
        </w:tc>
        <w:tc>
          <w:tcPr>
            <w:tcW w:w="708" w:type="dxa"/>
          </w:tcPr>
          <w:p w:rsidR="00D43D84" w:rsidRPr="0058283C" w:rsidRDefault="00D43D84" w:rsidP="00110A93">
            <w:r w:rsidRPr="0058283C">
              <w:t>1</w:t>
            </w:r>
          </w:p>
        </w:tc>
      </w:tr>
      <w:tr w:rsidR="00D43D84" w:rsidRPr="00BF25F6" w:rsidTr="00110A93">
        <w:trPr>
          <w:trHeight w:val="1005"/>
        </w:trPr>
        <w:tc>
          <w:tcPr>
            <w:tcW w:w="428" w:type="dxa"/>
          </w:tcPr>
          <w:p w:rsidR="00D43D84" w:rsidRPr="0058283C" w:rsidRDefault="00D43D84" w:rsidP="00110A93">
            <w:r w:rsidRPr="0058283C">
              <w:t>3</w:t>
            </w:r>
          </w:p>
        </w:tc>
        <w:tc>
          <w:tcPr>
            <w:tcW w:w="654" w:type="dxa"/>
          </w:tcPr>
          <w:p w:rsidR="00D43D84" w:rsidRPr="0058283C" w:rsidRDefault="00D43D84" w:rsidP="00110A93">
            <w:r w:rsidRPr="0058283C">
              <w:rPr>
                <w:rFonts w:hint="eastAsia"/>
              </w:rPr>
              <w:t>台式图形工作站</w:t>
            </w:r>
          </w:p>
        </w:tc>
        <w:tc>
          <w:tcPr>
            <w:tcW w:w="6964" w:type="dxa"/>
          </w:tcPr>
          <w:p w:rsidR="00D43D84" w:rsidRPr="0058283C" w:rsidRDefault="00D43D84" w:rsidP="00110A93">
            <w:r w:rsidRPr="0058283C">
              <w:rPr>
                <w:rFonts w:hint="eastAsia"/>
              </w:rPr>
              <w:t>处理器：不低于至强</w:t>
            </w:r>
            <w:r w:rsidRPr="0058283C">
              <w:t>Xeon-E3</w:t>
            </w:r>
            <w:r w:rsidRPr="0058283C">
              <w:rPr>
                <w:rFonts w:hint="eastAsia"/>
              </w:rPr>
              <w:t>；内存：≥</w:t>
            </w:r>
            <w:r w:rsidRPr="0058283C">
              <w:t>32G</w:t>
            </w:r>
            <w:r w:rsidRPr="0058283C">
              <w:rPr>
                <w:rFonts w:hint="eastAsia"/>
              </w:rPr>
              <w:t>；混合硬盘：</w:t>
            </w:r>
            <w:r w:rsidRPr="0058283C">
              <w:t>256GSSD+1TBHDD</w:t>
            </w:r>
            <w:r w:rsidRPr="0058283C">
              <w:rPr>
                <w:rFonts w:hint="eastAsia"/>
              </w:rPr>
              <w:t>；独立显卡：核心数≥</w:t>
            </w:r>
            <w:r w:rsidRPr="0058283C">
              <w:t>384</w:t>
            </w:r>
            <w:r w:rsidRPr="0058283C">
              <w:rPr>
                <w:rFonts w:hint="eastAsia"/>
              </w:rPr>
              <w:t>，显存≥</w:t>
            </w:r>
            <w:r w:rsidRPr="0058283C">
              <w:t>2G</w:t>
            </w:r>
            <w:r w:rsidRPr="0058283C">
              <w:rPr>
                <w:rFonts w:hint="eastAsia"/>
              </w:rPr>
              <w:t>，显存位宽≥</w:t>
            </w:r>
            <w:r w:rsidRPr="0058283C">
              <w:t>128bit</w:t>
            </w:r>
            <w:r w:rsidRPr="0058283C">
              <w:rPr>
                <w:rFonts w:hint="eastAsia"/>
              </w:rPr>
              <w:t>，显存带宽≥</w:t>
            </w:r>
            <w:r w:rsidRPr="0058283C">
              <w:t>64GBs</w:t>
            </w:r>
            <w:r w:rsidRPr="0058283C">
              <w:rPr>
                <w:rFonts w:hint="eastAsia"/>
              </w:rPr>
              <w:t>，可外接显示器数量≥</w:t>
            </w:r>
            <w:r w:rsidRPr="0058283C">
              <w:t>4</w:t>
            </w:r>
            <w:r w:rsidRPr="0058283C">
              <w:rPr>
                <w:rFonts w:hint="eastAsia"/>
              </w:rPr>
              <w:t>；显示器：≥</w:t>
            </w:r>
            <w:r w:rsidRPr="0058283C">
              <w:t>27</w:t>
            </w:r>
            <w:r w:rsidRPr="0058283C">
              <w:rPr>
                <w:rFonts w:hint="eastAsia"/>
              </w:rPr>
              <w:t>英寸</w:t>
            </w:r>
            <w:r w:rsidRPr="0058283C">
              <w:t>4K</w:t>
            </w:r>
            <w:r w:rsidRPr="0058283C">
              <w:rPr>
                <w:rFonts w:hint="eastAsia"/>
              </w:rPr>
              <w:t>超高清四边微边框旋转升降</w:t>
            </w:r>
            <w:r w:rsidRPr="0058283C">
              <w:t>IPS</w:t>
            </w:r>
            <w:r w:rsidRPr="0058283C">
              <w:rPr>
                <w:rFonts w:hint="eastAsia"/>
              </w:rPr>
              <w:t>屏</w:t>
            </w:r>
            <w:r w:rsidRPr="0058283C">
              <w:t>HDR</w:t>
            </w:r>
            <w:r w:rsidRPr="0058283C">
              <w:rPr>
                <w:rFonts w:hint="eastAsia"/>
              </w:rPr>
              <w:t>，数量</w:t>
            </w:r>
            <w:r w:rsidRPr="0058283C">
              <w:t>4</w:t>
            </w:r>
            <w:r w:rsidRPr="0058283C">
              <w:rPr>
                <w:rFonts w:hint="eastAsia"/>
              </w:rPr>
              <w:t>台</w:t>
            </w:r>
            <w:r w:rsidRPr="0058283C">
              <w:t>/</w:t>
            </w:r>
            <w:r w:rsidRPr="0058283C">
              <w:rPr>
                <w:rFonts w:hint="eastAsia"/>
              </w:rPr>
              <w:t>套，分辨率：</w:t>
            </w:r>
            <w:r w:rsidRPr="0058283C">
              <w:t>3840*2160</w:t>
            </w:r>
            <w:r w:rsidRPr="0058283C">
              <w:rPr>
                <w:rFonts w:hint="eastAsia"/>
              </w:rPr>
              <w:t>（</w:t>
            </w:r>
            <w:r w:rsidRPr="0058283C">
              <w:t>4K</w:t>
            </w:r>
            <w:r w:rsidRPr="0058283C">
              <w:rPr>
                <w:rFonts w:hint="eastAsia"/>
              </w:rPr>
              <w:t>），接口：</w:t>
            </w:r>
            <w:r w:rsidRPr="0058283C">
              <w:t>HDMI</w:t>
            </w:r>
            <w:r w:rsidRPr="0058283C">
              <w:rPr>
                <w:rFonts w:hint="eastAsia"/>
              </w:rPr>
              <w:t>，</w:t>
            </w:r>
            <w:r w:rsidRPr="0058283C">
              <w:t>DP</w:t>
            </w:r>
            <w:r w:rsidRPr="0058283C">
              <w:rPr>
                <w:rFonts w:hint="eastAsia"/>
              </w:rPr>
              <w:t>，</w:t>
            </w:r>
            <w:r w:rsidRPr="0058283C">
              <w:t>USB</w:t>
            </w:r>
            <w:r w:rsidRPr="0058283C">
              <w:rPr>
                <w:rFonts w:hint="eastAsia"/>
              </w:rPr>
              <w:t>扩展</w:t>
            </w:r>
            <w:r w:rsidRPr="0058283C">
              <w:t>/</w:t>
            </w:r>
            <w:r w:rsidRPr="0058283C">
              <w:rPr>
                <w:rFonts w:hint="eastAsia"/>
              </w:rPr>
              <w:t>充电等。</w:t>
            </w:r>
          </w:p>
        </w:tc>
        <w:tc>
          <w:tcPr>
            <w:tcW w:w="709" w:type="dxa"/>
          </w:tcPr>
          <w:p w:rsidR="00D43D84" w:rsidRPr="0058283C" w:rsidRDefault="00D43D84" w:rsidP="00110A93">
            <w:r w:rsidRPr="0058283C">
              <w:rPr>
                <w:rFonts w:hint="eastAsia"/>
              </w:rPr>
              <w:t>套</w:t>
            </w:r>
          </w:p>
        </w:tc>
        <w:tc>
          <w:tcPr>
            <w:tcW w:w="708" w:type="dxa"/>
          </w:tcPr>
          <w:p w:rsidR="00D43D84" w:rsidRPr="0058283C" w:rsidRDefault="00D43D84" w:rsidP="00110A93">
            <w:r w:rsidRPr="0058283C">
              <w:t>2</w:t>
            </w:r>
          </w:p>
        </w:tc>
      </w:tr>
      <w:tr w:rsidR="00D43D84" w:rsidRPr="00BF25F6" w:rsidTr="00110A93">
        <w:trPr>
          <w:trHeight w:val="547"/>
        </w:trPr>
        <w:tc>
          <w:tcPr>
            <w:tcW w:w="428" w:type="dxa"/>
          </w:tcPr>
          <w:p w:rsidR="00D43D84" w:rsidRPr="0058283C" w:rsidRDefault="00D43D84" w:rsidP="00110A93">
            <w:r w:rsidRPr="0058283C">
              <w:t>4</w:t>
            </w:r>
          </w:p>
        </w:tc>
        <w:tc>
          <w:tcPr>
            <w:tcW w:w="654" w:type="dxa"/>
          </w:tcPr>
          <w:p w:rsidR="00D43D84" w:rsidRPr="0058283C" w:rsidRDefault="00D43D84" w:rsidP="00110A93">
            <w:r w:rsidRPr="0058283C">
              <w:rPr>
                <w:rFonts w:hint="eastAsia"/>
              </w:rPr>
              <w:t>输出终端</w:t>
            </w:r>
          </w:p>
        </w:tc>
        <w:tc>
          <w:tcPr>
            <w:tcW w:w="6964" w:type="dxa"/>
          </w:tcPr>
          <w:p w:rsidR="00D43D84" w:rsidRPr="0058283C" w:rsidRDefault="00D43D84" w:rsidP="00110A93">
            <w:r w:rsidRPr="0058283C">
              <w:rPr>
                <w:rFonts w:hint="eastAsia"/>
              </w:rPr>
              <w:t>激光；</w:t>
            </w:r>
            <w:r w:rsidRPr="0058283C">
              <w:t>A4</w:t>
            </w:r>
            <w:r w:rsidRPr="0058283C">
              <w:rPr>
                <w:rFonts w:hint="eastAsia"/>
              </w:rPr>
              <w:t>幅面；自动双面打印；分辨率：黑白：≥</w:t>
            </w:r>
            <w:r w:rsidRPr="0058283C">
              <w:t>600 x 600 dpi</w:t>
            </w:r>
            <w:r w:rsidRPr="0058283C">
              <w:rPr>
                <w:rFonts w:hint="eastAsia"/>
              </w:rPr>
              <w:t>；打印速度</w:t>
            </w:r>
            <w:r w:rsidRPr="0058283C">
              <w:t>:</w:t>
            </w:r>
            <w:r w:rsidRPr="0058283C">
              <w:rPr>
                <w:rFonts w:hint="eastAsia"/>
              </w:rPr>
              <w:t>≥</w:t>
            </w:r>
            <w:r w:rsidRPr="0058283C">
              <w:t>43</w:t>
            </w:r>
            <w:r w:rsidRPr="0058283C">
              <w:rPr>
                <w:rFonts w:hint="eastAsia"/>
              </w:rPr>
              <w:t>页</w:t>
            </w:r>
            <w:r w:rsidRPr="0058283C">
              <w:t>/</w:t>
            </w:r>
            <w:r w:rsidRPr="0058283C">
              <w:rPr>
                <w:rFonts w:hint="eastAsia"/>
              </w:rPr>
              <w:t>分钟；多用途纸盒≥</w:t>
            </w:r>
            <w:r w:rsidRPr="0058283C">
              <w:t>550</w:t>
            </w:r>
            <w:r w:rsidRPr="0058283C">
              <w:rPr>
                <w:rFonts w:hint="eastAsia"/>
              </w:rPr>
              <w:t>页；内存：标配≥</w:t>
            </w:r>
            <w:r w:rsidRPr="0058283C">
              <w:t>256 MB</w:t>
            </w:r>
            <w:r w:rsidRPr="0058283C">
              <w:rPr>
                <w:rFonts w:hint="eastAsia"/>
              </w:rPr>
              <w:t>。</w:t>
            </w:r>
          </w:p>
        </w:tc>
        <w:tc>
          <w:tcPr>
            <w:tcW w:w="709" w:type="dxa"/>
          </w:tcPr>
          <w:p w:rsidR="00D43D84" w:rsidRPr="0058283C" w:rsidRDefault="00D43D84" w:rsidP="00110A93">
            <w:r w:rsidRPr="0058283C">
              <w:rPr>
                <w:rFonts w:hint="eastAsia"/>
              </w:rPr>
              <w:t>台</w:t>
            </w:r>
          </w:p>
        </w:tc>
        <w:tc>
          <w:tcPr>
            <w:tcW w:w="708" w:type="dxa"/>
          </w:tcPr>
          <w:p w:rsidR="00D43D84" w:rsidRPr="0058283C" w:rsidRDefault="00D43D84" w:rsidP="00110A93">
            <w:r w:rsidRPr="0058283C">
              <w:t>2</w:t>
            </w:r>
          </w:p>
        </w:tc>
      </w:tr>
      <w:tr w:rsidR="00D43D84" w:rsidRPr="00BF25F6" w:rsidTr="00110A93">
        <w:trPr>
          <w:trHeight w:val="1005"/>
        </w:trPr>
        <w:tc>
          <w:tcPr>
            <w:tcW w:w="428" w:type="dxa"/>
          </w:tcPr>
          <w:p w:rsidR="00D43D84" w:rsidRPr="0058283C" w:rsidRDefault="00D43D84" w:rsidP="00110A93">
            <w:r w:rsidRPr="0058283C">
              <w:t>5</w:t>
            </w:r>
          </w:p>
        </w:tc>
        <w:tc>
          <w:tcPr>
            <w:tcW w:w="654" w:type="dxa"/>
          </w:tcPr>
          <w:p w:rsidR="00D43D84" w:rsidRPr="0058283C" w:rsidRDefault="00D43D84" w:rsidP="00110A93">
            <w:r w:rsidRPr="0058283C">
              <w:rPr>
                <w:rFonts w:hint="eastAsia"/>
              </w:rPr>
              <w:t>数据处理终端</w:t>
            </w:r>
          </w:p>
        </w:tc>
        <w:tc>
          <w:tcPr>
            <w:tcW w:w="6964" w:type="dxa"/>
          </w:tcPr>
          <w:p w:rsidR="00D43D84" w:rsidRPr="0058283C" w:rsidRDefault="00D43D84" w:rsidP="00110A93">
            <w:r w:rsidRPr="0058283C">
              <w:rPr>
                <w:rFonts w:hint="eastAsia"/>
              </w:rPr>
              <w:t>激光；</w:t>
            </w:r>
            <w:r w:rsidRPr="0058283C">
              <w:t>A3</w:t>
            </w:r>
            <w:r w:rsidRPr="0058283C">
              <w:rPr>
                <w:rFonts w:hint="eastAsia"/>
              </w:rPr>
              <w:t>幅面；速度：</w:t>
            </w:r>
            <w:r w:rsidRPr="0058283C">
              <w:t>20</w:t>
            </w:r>
            <w:r w:rsidRPr="0058283C">
              <w:rPr>
                <w:rFonts w:hint="eastAsia"/>
              </w:rPr>
              <w:t>页</w:t>
            </w:r>
            <w:r w:rsidRPr="0058283C">
              <w:t>/</w:t>
            </w:r>
            <w:r w:rsidRPr="0058283C">
              <w:rPr>
                <w:rFonts w:hint="eastAsia"/>
              </w:rPr>
              <w:t>分钟；打印分辨率：</w:t>
            </w:r>
            <w:r w:rsidRPr="0058283C">
              <w:t>1200*1200dpi</w:t>
            </w:r>
            <w:r w:rsidRPr="0058283C">
              <w:rPr>
                <w:rFonts w:hint="eastAsia"/>
              </w:rPr>
              <w:t>；内存：</w:t>
            </w:r>
            <w:r w:rsidRPr="0058283C">
              <w:t>2GB+128G</w:t>
            </w:r>
            <w:r w:rsidRPr="0058283C">
              <w:rPr>
                <w:rFonts w:hint="eastAsia"/>
              </w:rPr>
              <w:t>（硬盘）；复印倍率：</w:t>
            </w:r>
            <w:r w:rsidRPr="0058283C">
              <w:t>25%-400%</w:t>
            </w:r>
            <w:r w:rsidRPr="0058283C">
              <w:rPr>
                <w:rFonts w:hint="eastAsia"/>
              </w:rPr>
              <w:t>，增量</w:t>
            </w:r>
            <w:r w:rsidRPr="0058283C">
              <w:t>1%</w:t>
            </w:r>
            <w:r w:rsidRPr="0058283C">
              <w:rPr>
                <w:rFonts w:hint="eastAsia"/>
              </w:rPr>
              <w:t>；打印功能：</w:t>
            </w:r>
            <w:r w:rsidRPr="0058283C">
              <w:t>USB+</w:t>
            </w:r>
            <w:r w:rsidRPr="0058283C">
              <w:rPr>
                <w:rFonts w:hint="eastAsia"/>
              </w:rPr>
              <w:t>网络打印；连续复印；彩色触摸屏；支持</w:t>
            </w:r>
            <w:r w:rsidRPr="0058283C">
              <w:t>U</w:t>
            </w:r>
            <w:r w:rsidRPr="0058283C">
              <w:rPr>
                <w:rFonts w:hint="eastAsia"/>
              </w:rPr>
              <w:t>盘扫描打印；具备移动打印功能</w:t>
            </w:r>
            <w:r w:rsidRPr="0058283C">
              <w:t xml:space="preserve">: </w:t>
            </w:r>
            <w:r w:rsidRPr="0058283C">
              <w:rPr>
                <w:rFonts w:hint="eastAsia"/>
              </w:rPr>
              <w:t>可使用户通过操作其</w:t>
            </w:r>
            <w:r w:rsidRPr="0058283C">
              <w:t>Apple</w:t>
            </w:r>
            <w:r w:rsidRPr="0058283C">
              <w:rPr>
                <w:rFonts w:hint="eastAsia"/>
              </w:rPr>
              <w:t>和</w:t>
            </w:r>
            <w:r w:rsidRPr="0058283C">
              <w:t>Android</w:t>
            </w:r>
            <w:r w:rsidRPr="0058283C">
              <w:rPr>
                <w:rFonts w:hint="eastAsia"/>
              </w:rPr>
              <w:t>智能手机和平板电脑使用打印机和多功能数码复合机进行打印和扫描；自带自动输稿器。</w:t>
            </w:r>
          </w:p>
        </w:tc>
        <w:tc>
          <w:tcPr>
            <w:tcW w:w="709" w:type="dxa"/>
          </w:tcPr>
          <w:p w:rsidR="00D43D84" w:rsidRPr="0058283C" w:rsidRDefault="00D43D84" w:rsidP="00110A93">
            <w:r w:rsidRPr="0058283C">
              <w:rPr>
                <w:rFonts w:hint="eastAsia"/>
              </w:rPr>
              <w:t>台</w:t>
            </w:r>
          </w:p>
        </w:tc>
        <w:tc>
          <w:tcPr>
            <w:tcW w:w="708" w:type="dxa"/>
          </w:tcPr>
          <w:p w:rsidR="00D43D84" w:rsidRPr="0058283C" w:rsidRDefault="00D43D84" w:rsidP="00110A93">
            <w:r w:rsidRPr="0058283C">
              <w:t>1</w:t>
            </w:r>
          </w:p>
        </w:tc>
      </w:tr>
      <w:tr w:rsidR="00D43D84" w:rsidRPr="00BF25F6" w:rsidTr="00110A93">
        <w:trPr>
          <w:trHeight w:val="705"/>
        </w:trPr>
        <w:tc>
          <w:tcPr>
            <w:tcW w:w="428" w:type="dxa"/>
          </w:tcPr>
          <w:p w:rsidR="00D43D84" w:rsidRPr="0058283C" w:rsidRDefault="00D43D84" w:rsidP="00110A93">
            <w:r w:rsidRPr="0058283C">
              <w:t>6</w:t>
            </w:r>
          </w:p>
        </w:tc>
        <w:tc>
          <w:tcPr>
            <w:tcW w:w="654" w:type="dxa"/>
          </w:tcPr>
          <w:p w:rsidR="00D43D84" w:rsidRPr="0058283C" w:rsidRDefault="00D43D84" w:rsidP="00110A93">
            <w:r w:rsidRPr="0058283C">
              <w:rPr>
                <w:rFonts w:hint="eastAsia"/>
              </w:rPr>
              <w:t>销毁设备</w:t>
            </w:r>
          </w:p>
        </w:tc>
        <w:tc>
          <w:tcPr>
            <w:tcW w:w="6964" w:type="dxa"/>
          </w:tcPr>
          <w:p w:rsidR="00D43D84" w:rsidRPr="0058283C" w:rsidRDefault="00D43D84" w:rsidP="00110A93">
            <w:r w:rsidRPr="0058283C">
              <w:rPr>
                <w:rFonts w:hint="eastAsia"/>
              </w:rPr>
              <w:t>碎纸效果：≤</w:t>
            </w:r>
            <w:r w:rsidRPr="0058283C">
              <w:t>4*40mm</w:t>
            </w:r>
            <w:r w:rsidRPr="0058283C">
              <w:rPr>
                <w:rFonts w:hint="eastAsia"/>
              </w:rPr>
              <w:t>；碎纸能力：≥</w:t>
            </w:r>
            <w:r w:rsidRPr="0058283C">
              <w:t>16</w:t>
            </w:r>
            <w:r w:rsidRPr="0058283C">
              <w:rPr>
                <w:rFonts w:hint="eastAsia"/>
              </w:rPr>
              <w:t>张</w:t>
            </w:r>
            <w:r w:rsidRPr="0058283C">
              <w:t>70g</w:t>
            </w:r>
            <w:r w:rsidRPr="0058283C">
              <w:rPr>
                <w:rFonts w:hint="eastAsia"/>
              </w:rPr>
              <w:t>；纸箱容量：≥</w:t>
            </w:r>
            <w:r w:rsidRPr="0058283C">
              <w:t>30L</w:t>
            </w:r>
            <w:r w:rsidRPr="0058283C">
              <w:rPr>
                <w:rFonts w:hint="eastAsia"/>
              </w:rPr>
              <w:t>；碎纸宽度：≥</w:t>
            </w:r>
            <w:r w:rsidRPr="0058283C">
              <w:t>220mm</w:t>
            </w:r>
            <w:r w:rsidRPr="0058283C">
              <w:rPr>
                <w:rFonts w:hint="eastAsia"/>
              </w:rPr>
              <w:t>；碎纸速度：≥</w:t>
            </w:r>
            <w:r w:rsidRPr="0058283C">
              <w:t>2m/min</w:t>
            </w:r>
            <w:r w:rsidRPr="0058283C">
              <w:rPr>
                <w:rFonts w:hint="eastAsia"/>
              </w:rPr>
              <w:t>；</w:t>
            </w:r>
            <w:r w:rsidRPr="0058283C">
              <w:t xml:space="preserve"> </w:t>
            </w:r>
          </w:p>
        </w:tc>
        <w:tc>
          <w:tcPr>
            <w:tcW w:w="709" w:type="dxa"/>
          </w:tcPr>
          <w:p w:rsidR="00D43D84" w:rsidRPr="0058283C" w:rsidRDefault="00D43D84" w:rsidP="00110A93">
            <w:r w:rsidRPr="0058283C">
              <w:rPr>
                <w:rFonts w:hint="eastAsia"/>
              </w:rPr>
              <w:t>台</w:t>
            </w:r>
          </w:p>
        </w:tc>
        <w:tc>
          <w:tcPr>
            <w:tcW w:w="708" w:type="dxa"/>
          </w:tcPr>
          <w:p w:rsidR="00D43D84" w:rsidRPr="0058283C" w:rsidRDefault="00D43D84" w:rsidP="00110A93">
            <w:r w:rsidRPr="0058283C">
              <w:t>2</w:t>
            </w:r>
          </w:p>
        </w:tc>
      </w:tr>
    </w:tbl>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p>
    <w:p w:rsidR="00D43D84" w:rsidRDefault="00D43D84">
      <w:pPr>
        <w:overflowPunct w:val="0"/>
        <w:spacing w:line="580" w:lineRule="exact"/>
        <w:rPr>
          <w:rFonts w:ascii="黑体" w:eastAsia="黑体" w:cs="Times New Roman"/>
          <w:sz w:val="28"/>
          <w:szCs w:val="28"/>
        </w:rPr>
      </w:pPr>
      <w:r>
        <w:rPr>
          <w:rFonts w:ascii="黑体" w:eastAsia="黑体" w:cs="Times New Roman" w:hint="eastAsia"/>
          <w:sz w:val="28"/>
          <w:szCs w:val="28"/>
        </w:rPr>
        <w:t>附件</w:t>
      </w:r>
      <w:r>
        <w:rPr>
          <w:rFonts w:ascii="黑体" w:eastAsia="黑体" w:cs="Times New Roman"/>
          <w:sz w:val="28"/>
          <w:szCs w:val="28"/>
        </w:rPr>
        <w:t>2:</w:t>
      </w:r>
    </w:p>
    <w:p w:rsidR="00D43D84" w:rsidRDefault="00D43D84">
      <w:pPr>
        <w:overflowPunct w:val="0"/>
        <w:spacing w:line="580" w:lineRule="exact"/>
        <w:rPr>
          <w:rFonts w:ascii="黑体" w:eastAsia="黑体" w:cs="Times New Roman"/>
          <w:sz w:val="28"/>
          <w:szCs w:val="28"/>
        </w:rPr>
      </w:pPr>
      <w:r>
        <w:rPr>
          <w:rFonts w:ascii="黑体" w:eastAsia="黑体" w:cs="Times New Roman" w:hint="eastAsia"/>
          <w:sz w:val="28"/>
          <w:szCs w:val="28"/>
        </w:rPr>
        <w:t>第二包：课程中心平台建设技术</w:t>
      </w:r>
      <w:r w:rsidRPr="00110A93">
        <w:rPr>
          <w:rFonts w:ascii="黑体" w:eastAsia="黑体" w:cs="Times New Roman" w:hint="eastAsia"/>
          <w:sz w:val="28"/>
          <w:szCs w:val="28"/>
        </w:rPr>
        <w:t>参数</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2" w:name="_Toc387155668"/>
      <w:bookmarkStart w:id="3" w:name="_Toc461486194"/>
      <w:r w:rsidRPr="00483B99">
        <w:rPr>
          <w:rFonts w:ascii="宋体" w:hAnsi="宋体" w:cs="宋体" w:hint="eastAsia"/>
          <w:b w:val="0"/>
          <w:color w:val="auto"/>
          <w:sz w:val="24"/>
          <w:szCs w:val="24"/>
        </w:rPr>
        <w:t>建设目标</w:t>
      </w:r>
      <w:bookmarkEnd w:id="2"/>
      <w:bookmarkEnd w:id="3"/>
    </w:p>
    <w:p w:rsidR="00D43D84" w:rsidRPr="00483B99" w:rsidRDefault="00D43D84" w:rsidP="00892366">
      <w:pPr>
        <w:autoSpaceDE w:val="0"/>
        <w:autoSpaceDN w:val="0"/>
        <w:adjustRightInd w:val="0"/>
        <w:snapToGrid w:val="0"/>
        <w:spacing w:line="360" w:lineRule="auto"/>
        <w:ind w:firstLineChars="200" w:firstLine="31680"/>
        <w:rPr>
          <w:rFonts w:ascii="宋体" w:cs="Times New Roman"/>
          <w:sz w:val="24"/>
          <w:szCs w:val="24"/>
        </w:rPr>
      </w:pPr>
      <w:r w:rsidRPr="00483B99">
        <w:rPr>
          <w:rFonts w:ascii="宋体" w:hAnsi="宋体" w:cs="宋体" w:hint="eastAsia"/>
          <w:sz w:val="24"/>
          <w:szCs w:val="24"/>
        </w:rPr>
        <w:t>建立一个基于互联网的适用于全校学生的辅助学习、自主学习的交互式教与学的应用平台，逐步实现课堂教学与网络教学相结合的混合式教学模式。打破大学校园时空限制，实现学生的远程教学和弹性自主学习，部分课程实现纯网络教学和网上修学分。实现在线课程建设、慕课建设、网上教学组织和管理、网上题库建设、在线考试和阅卷等功能。通过课程中心平台及在线课程的建设和丰富的优质课程资源共享，搭建启发式、探究式、讨论式、参与式的教学平台，为学校教学改革创新提供数字化的教学环境，促进学校优质教育资源共享，提高教学资源的利用效率，形成一批有特色的在线课程，提高教学效果和人才培养质量。</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4" w:name="_Toc461486195"/>
      <w:r w:rsidRPr="00483B99">
        <w:rPr>
          <w:rFonts w:ascii="宋体" w:hAnsi="宋体" w:cs="宋体" w:hint="eastAsia"/>
          <w:b w:val="0"/>
          <w:color w:val="auto"/>
          <w:sz w:val="24"/>
          <w:szCs w:val="24"/>
        </w:rPr>
        <w:t>平台的基本要求</w:t>
      </w:r>
      <w:bookmarkEnd w:id="4"/>
    </w:p>
    <w:p w:rsidR="00D43D84" w:rsidRPr="00483B99" w:rsidRDefault="00D43D84" w:rsidP="00AB1497">
      <w:pPr>
        <w:adjustRightInd w:val="0"/>
        <w:snapToGrid w:val="0"/>
        <w:spacing w:line="360" w:lineRule="auto"/>
        <w:ind w:firstLineChars="200" w:firstLine="31680"/>
        <w:rPr>
          <w:rFonts w:ascii="宋体" w:cs="Times New Roman"/>
          <w:sz w:val="24"/>
          <w:szCs w:val="24"/>
        </w:rPr>
      </w:pPr>
      <w:r w:rsidRPr="00483B99">
        <w:rPr>
          <w:rFonts w:ascii="宋体" w:hAnsi="宋体" w:cs="宋体" w:hint="eastAsia"/>
          <w:sz w:val="24"/>
          <w:szCs w:val="24"/>
        </w:rPr>
        <w:t>课程中心平台综合了计算机技术、多媒体技术、网络通信技术、数字技术、虚拟现实技术等现代信息技术手段，是融合现代教育理念、教学内容和现代信息技术的具有多种功能的开放式的教与学交互系统。</w:t>
      </w:r>
      <w:bookmarkStart w:id="5" w:name="_Toc387155680"/>
      <w:bookmarkStart w:id="6" w:name="_Toc387316724"/>
      <w:r w:rsidRPr="00483B99">
        <w:rPr>
          <w:rFonts w:ascii="宋体" w:hAnsi="宋体" w:cs="宋体" w:hint="eastAsia"/>
          <w:sz w:val="24"/>
          <w:szCs w:val="24"/>
        </w:rPr>
        <w:t>平台应满足以下基本要求：</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此系统整合到学校的数字化校园平台，实现统一门户，统一认证，数据共享（提供整合融合所需的数据接口）。</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支持课程创建、内容共享、学习过程跟踪、在线测试、作业发布、交流互动、成绩评测和学习成果反馈教学流程，实现信息技术与教学过程的深度融合。</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系统设计满足大规模用户使用、支持分布式部署，用户在线数≥</w:t>
      </w:r>
      <w:r w:rsidRPr="00483B99">
        <w:rPr>
          <w:rFonts w:ascii="宋体" w:hAnsi="宋体" w:cs="宋体"/>
          <w:sz w:val="24"/>
          <w:szCs w:val="24"/>
        </w:rPr>
        <w:t>30000</w:t>
      </w:r>
      <w:r w:rsidRPr="00483B99">
        <w:rPr>
          <w:rFonts w:ascii="宋体" w:hAnsi="宋体" w:cs="宋体" w:hint="eastAsia"/>
          <w:sz w:val="24"/>
          <w:szCs w:val="24"/>
        </w:rPr>
        <w:t>，并发连接数≥</w:t>
      </w:r>
      <w:r w:rsidRPr="00483B99">
        <w:rPr>
          <w:rFonts w:ascii="宋体" w:hAnsi="宋体" w:cs="宋体"/>
          <w:sz w:val="24"/>
          <w:szCs w:val="24"/>
        </w:rPr>
        <w:t>10000</w:t>
      </w:r>
      <w:r w:rsidRPr="00483B99">
        <w:rPr>
          <w:rFonts w:ascii="宋体" w:hAnsi="宋体" w:cs="宋体" w:hint="eastAsia"/>
          <w:sz w:val="24"/>
          <w:szCs w:val="24"/>
        </w:rPr>
        <w:t>，系统响应时间≤</w:t>
      </w:r>
      <w:r w:rsidRPr="00483B99">
        <w:rPr>
          <w:rFonts w:ascii="宋体" w:hAnsi="宋体" w:cs="宋体"/>
          <w:sz w:val="24"/>
          <w:szCs w:val="24"/>
        </w:rPr>
        <w:t>2</w:t>
      </w:r>
      <w:r w:rsidRPr="00483B99">
        <w:rPr>
          <w:rFonts w:ascii="宋体" w:hAnsi="宋体" w:cs="宋体" w:hint="eastAsia"/>
          <w:sz w:val="24"/>
          <w:szCs w:val="24"/>
        </w:rPr>
        <w:t>秒。</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采用</w:t>
      </w:r>
      <w:r w:rsidRPr="00483B99">
        <w:rPr>
          <w:rFonts w:ascii="宋体" w:hAnsi="宋体" w:cs="宋体"/>
          <w:sz w:val="24"/>
          <w:szCs w:val="24"/>
        </w:rPr>
        <w:t>B/S</w:t>
      </w:r>
      <w:r w:rsidRPr="00483B99">
        <w:rPr>
          <w:rFonts w:ascii="宋体" w:hAnsi="宋体" w:cs="宋体" w:hint="eastAsia"/>
          <w:sz w:val="24"/>
          <w:szCs w:val="24"/>
        </w:rPr>
        <w:t>结构，基于</w:t>
      </w:r>
      <w:r w:rsidRPr="00483B99">
        <w:rPr>
          <w:rFonts w:ascii="宋体" w:hAnsi="宋体" w:cs="宋体"/>
          <w:sz w:val="24"/>
          <w:szCs w:val="24"/>
        </w:rPr>
        <w:t>J2EE</w:t>
      </w:r>
      <w:r w:rsidRPr="00483B99">
        <w:rPr>
          <w:rFonts w:ascii="宋体" w:hAnsi="宋体" w:cs="宋体" w:hint="eastAsia"/>
          <w:sz w:val="24"/>
          <w:szCs w:val="24"/>
        </w:rPr>
        <w:t>架构，支持市场主流浏览器（不需要另行安装插件）。</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具有先进性、可移植性、开放性和兼容性，支持标准化多媒体课件。</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支持</w:t>
      </w:r>
      <w:r w:rsidRPr="00483B99">
        <w:rPr>
          <w:rFonts w:ascii="宋体" w:hAnsi="宋体" w:cs="宋体"/>
          <w:sz w:val="24"/>
          <w:szCs w:val="24"/>
        </w:rPr>
        <w:t>Web</w:t>
      </w:r>
      <w:r w:rsidRPr="00483B99">
        <w:rPr>
          <w:rFonts w:ascii="宋体" w:hAnsi="宋体" w:cs="宋体" w:hint="eastAsia"/>
          <w:sz w:val="24"/>
          <w:szCs w:val="24"/>
        </w:rPr>
        <w:t>服务器集群。具有安全策略和备份机制，保证发生故障时不影响整个系统的正常运行。</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不限创建课程数量，可以实现按课程的导入、导出进行备份。</w:t>
      </w:r>
      <w:bookmarkEnd w:id="5"/>
      <w:bookmarkEnd w:id="6"/>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提供专用的</w:t>
      </w:r>
      <w:r w:rsidRPr="00483B99">
        <w:rPr>
          <w:rFonts w:ascii="宋体" w:hAnsi="宋体" w:cs="宋体"/>
          <w:sz w:val="24"/>
          <w:szCs w:val="24"/>
        </w:rPr>
        <w:t>APP</w:t>
      </w:r>
      <w:r w:rsidRPr="00483B99">
        <w:rPr>
          <w:rFonts w:ascii="宋体" w:hAnsi="宋体" w:cs="宋体" w:hint="eastAsia"/>
          <w:sz w:val="24"/>
          <w:szCs w:val="24"/>
        </w:rPr>
        <w:t>移动客户端（支持</w:t>
      </w:r>
      <w:r w:rsidRPr="00483B99">
        <w:rPr>
          <w:rFonts w:ascii="宋体" w:hAnsi="宋体" w:cs="宋体"/>
          <w:sz w:val="24"/>
          <w:szCs w:val="24"/>
        </w:rPr>
        <w:t>iOS</w:t>
      </w:r>
      <w:r w:rsidRPr="00483B99">
        <w:rPr>
          <w:rFonts w:ascii="宋体" w:hAnsi="宋体" w:cs="宋体" w:hint="eastAsia"/>
          <w:sz w:val="24"/>
          <w:szCs w:val="24"/>
        </w:rPr>
        <w:t>和</w:t>
      </w:r>
      <w:r w:rsidRPr="00483B99">
        <w:rPr>
          <w:rFonts w:ascii="宋体" w:hAnsi="宋体" w:cs="宋体"/>
          <w:sz w:val="24"/>
          <w:szCs w:val="24"/>
        </w:rPr>
        <w:t>Android</w:t>
      </w:r>
      <w:r w:rsidRPr="00483B99">
        <w:rPr>
          <w:rFonts w:ascii="宋体" w:hAnsi="宋体" w:cs="宋体" w:hint="eastAsia"/>
          <w:sz w:val="24"/>
          <w:szCs w:val="24"/>
        </w:rPr>
        <w:t>系统），能与课程平台对接，能实现平台的主要功能。</w:t>
      </w:r>
    </w:p>
    <w:p w:rsidR="00D43D84" w:rsidRPr="00483B99" w:rsidRDefault="00D43D84" w:rsidP="0058283C">
      <w:pPr>
        <w:widowControl/>
        <w:numPr>
          <w:ilvl w:val="0"/>
          <w:numId w:val="5"/>
        </w:numPr>
        <w:tabs>
          <w:tab w:val="left" w:pos="425"/>
        </w:tabs>
        <w:adjustRightInd w:val="0"/>
        <w:snapToGrid w:val="0"/>
        <w:spacing w:line="360" w:lineRule="auto"/>
        <w:jc w:val="left"/>
        <w:rPr>
          <w:rFonts w:ascii="宋体" w:cs="Times New Roman"/>
          <w:sz w:val="24"/>
          <w:szCs w:val="24"/>
        </w:rPr>
      </w:pPr>
      <w:r w:rsidRPr="00483B99">
        <w:rPr>
          <w:rFonts w:ascii="宋体" w:hAnsi="宋体" w:cs="宋体" w:hint="eastAsia"/>
          <w:sz w:val="24"/>
          <w:szCs w:val="24"/>
        </w:rPr>
        <w:t>★</w:t>
      </w:r>
      <w:r w:rsidRPr="00483B99">
        <w:rPr>
          <w:rFonts w:ascii="宋体" w:hAnsi="宋体" w:cs="宋体" w:hint="eastAsia"/>
          <w:sz w:val="24"/>
          <w:szCs w:val="24"/>
          <w:u w:val="single"/>
        </w:rPr>
        <w:t>供应商提供的应用系统必须为正版，各种相关资源必须合法，用户在使用系统和资源的过程中，如产生知识产权纠纷，供应商须承担全部责任。由学校自主建立的应用资源必须得到充分的知识产权保护。供应商在报价文件中对此项内容必须有明确承诺。</w:t>
      </w:r>
    </w:p>
    <w:p w:rsidR="00D43D84" w:rsidRPr="00483B99" w:rsidRDefault="00D43D84" w:rsidP="0058283C">
      <w:pPr>
        <w:pStyle w:val="-12"/>
        <w:widowControl w:val="0"/>
        <w:numPr>
          <w:ilvl w:val="0"/>
          <w:numId w:val="4"/>
        </w:numPr>
        <w:tabs>
          <w:tab w:val="left" w:pos="425"/>
        </w:tabs>
        <w:adjustRightInd w:val="0"/>
        <w:snapToGrid w:val="0"/>
        <w:spacing w:after="0" w:line="360" w:lineRule="auto"/>
        <w:jc w:val="both"/>
        <w:rPr>
          <w:rFonts w:ascii="宋体" w:cs="Times New Roman"/>
          <w:bCs/>
          <w:sz w:val="24"/>
          <w:szCs w:val="24"/>
        </w:rPr>
      </w:pPr>
      <w:bookmarkStart w:id="7" w:name="_Toc387155682"/>
      <w:bookmarkStart w:id="8" w:name="_Toc461486196"/>
      <w:r w:rsidRPr="00483B99">
        <w:rPr>
          <w:rFonts w:ascii="宋体" w:hAnsi="宋体" w:cs="宋体" w:hint="eastAsia"/>
          <w:bCs/>
          <w:sz w:val="24"/>
          <w:szCs w:val="24"/>
        </w:rPr>
        <w:t>平台的功能技术要求</w:t>
      </w:r>
      <w:bookmarkEnd w:id="7"/>
      <w:bookmarkEnd w:id="8"/>
    </w:p>
    <w:p w:rsidR="00D43D84" w:rsidRPr="00483B99" w:rsidRDefault="00D43D84" w:rsidP="00483B99">
      <w:pPr>
        <w:widowControl/>
        <w:adjustRightInd w:val="0"/>
        <w:snapToGrid w:val="0"/>
        <w:spacing w:line="360" w:lineRule="auto"/>
        <w:ind w:left="425"/>
        <w:rPr>
          <w:rFonts w:ascii="宋体" w:cs="Times New Roman"/>
          <w:sz w:val="24"/>
          <w:szCs w:val="24"/>
        </w:rPr>
      </w:pPr>
      <w:r w:rsidRPr="00483B99">
        <w:rPr>
          <w:rFonts w:ascii="宋体" w:hAnsi="宋体" w:cs="宋体" w:hint="eastAsia"/>
          <w:sz w:val="24"/>
          <w:szCs w:val="24"/>
        </w:rPr>
        <w:t>（一）系统功能</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宋体"/>
          <w:sz w:val="24"/>
          <w:szCs w:val="24"/>
        </w:rPr>
        <w:t>1</w:t>
      </w:r>
      <w:r w:rsidRPr="00483B99">
        <w:rPr>
          <w:rFonts w:ascii="宋体" w:hAnsi="宋体" w:cs="宋体" w:hint="eastAsia"/>
          <w:sz w:val="24"/>
          <w:szCs w:val="24"/>
        </w:rPr>
        <w:t>、支持学生的自主学习与合作学习，为学生构建自主学习、主动探索的环境，教师通过组织学习材料，实时和非实时的教学手段引导和帮助学生学习。</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Times New Roman"/>
          <w:sz w:val="24"/>
          <w:szCs w:val="24"/>
        </w:rPr>
        <w:t>2</w:t>
      </w:r>
      <w:r w:rsidRPr="00483B99">
        <w:rPr>
          <w:rFonts w:ascii="宋体" w:hAnsi="宋体" w:cs="Times New Roman" w:hint="eastAsia"/>
          <w:sz w:val="24"/>
          <w:szCs w:val="24"/>
        </w:rPr>
        <w:t>、</w:t>
      </w:r>
      <w:r w:rsidRPr="00483B99">
        <w:rPr>
          <w:rFonts w:ascii="宋体" w:hAnsi="宋体" w:cs="宋体" w:hint="eastAsia"/>
          <w:sz w:val="24"/>
          <w:szCs w:val="24"/>
        </w:rPr>
        <w:t>平台支持辅助教学、翻转课堂、网络教学、直播课堂等多种网络教学模式。</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宋体" w:hint="eastAsia"/>
          <w:sz w:val="24"/>
          <w:szCs w:val="24"/>
        </w:rPr>
        <w:t>提供同步、异步的交流讨论工具，使得学生之间、师生之间能共享信息、交流、讨论。</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Times New Roman"/>
          <w:sz w:val="24"/>
          <w:szCs w:val="24"/>
        </w:rPr>
        <w:t>3</w:t>
      </w:r>
      <w:r w:rsidRPr="00483B99">
        <w:rPr>
          <w:rFonts w:ascii="宋体" w:hAnsi="宋体" w:cs="Times New Roman" w:hint="eastAsia"/>
          <w:sz w:val="24"/>
          <w:szCs w:val="24"/>
        </w:rPr>
        <w:t>、</w:t>
      </w:r>
      <w:r w:rsidRPr="00483B99">
        <w:rPr>
          <w:rFonts w:ascii="宋体" w:hAnsi="宋体" w:cs="宋体" w:hint="eastAsia"/>
          <w:sz w:val="24"/>
          <w:szCs w:val="24"/>
        </w:rPr>
        <w:t>角色管理：可建立学生、教师、管理员、超级管理员等角色，各级管理员也可以自定义创建角色和自定义权限。</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Times New Roman"/>
          <w:sz w:val="24"/>
          <w:szCs w:val="24"/>
        </w:rPr>
        <w:t>4</w:t>
      </w:r>
      <w:r w:rsidRPr="00483B99">
        <w:rPr>
          <w:rFonts w:ascii="宋体" w:hAnsi="宋体" w:cs="Times New Roman" w:hint="eastAsia"/>
          <w:sz w:val="24"/>
          <w:szCs w:val="24"/>
        </w:rPr>
        <w:t>、</w:t>
      </w:r>
      <w:r w:rsidRPr="00483B99">
        <w:rPr>
          <w:rFonts w:ascii="宋体" w:hAnsi="宋体" w:cs="宋体" w:hint="eastAsia"/>
          <w:sz w:val="24"/>
          <w:szCs w:val="24"/>
        </w:rPr>
        <w:t>权限管理：管理员可为每个导航或功能模块分配不同的权限，可以批量分配、收回权限，可以复制权限。</w:t>
      </w:r>
    </w:p>
    <w:p w:rsidR="00D43D84" w:rsidRPr="00483B99" w:rsidRDefault="00D43D84" w:rsidP="0058283C">
      <w:pPr>
        <w:widowControl/>
        <w:adjustRightInd w:val="0"/>
        <w:snapToGrid w:val="0"/>
        <w:spacing w:line="360" w:lineRule="auto"/>
        <w:ind w:left="425"/>
        <w:jc w:val="left"/>
        <w:rPr>
          <w:rFonts w:ascii="宋体" w:cs="Times New Roman"/>
          <w:sz w:val="24"/>
          <w:szCs w:val="24"/>
        </w:rPr>
      </w:pPr>
      <w:r w:rsidRPr="00483B99">
        <w:rPr>
          <w:rFonts w:ascii="宋体" w:hAnsi="宋体" w:cs="Times New Roman"/>
          <w:sz w:val="24"/>
          <w:szCs w:val="24"/>
        </w:rPr>
        <w:t>5</w:t>
      </w:r>
      <w:r w:rsidRPr="00483B99">
        <w:rPr>
          <w:rFonts w:ascii="宋体" w:hAnsi="宋体" w:cs="Times New Roman" w:hint="eastAsia"/>
          <w:sz w:val="24"/>
          <w:szCs w:val="24"/>
        </w:rPr>
        <w:t>、</w:t>
      </w:r>
      <w:r w:rsidRPr="00483B99">
        <w:rPr>
          <w:rFonts w:ascii="宋体" w:hAnsi="宋体" w:cs="宋体" w:hint="eastAsia"/>
          <w:sz w:val="24"/>
          <w:szCs w:val="24"/>
        </w:rPr>
        <w:t>用户管理：管理员可以批量或单个增加、删除、修改、查询组织机构和用户。</w:t>
      </w:r>
    </w:p>
    <w:p w:rsidR="00D43D84" w:rsidRPr="00483B99" w:rsidRDefault="00D43D84" w:rsidP="00483B99">
      <w:pPr>
        <w:pStyle w:val="Heading2"/>
        <w:spacing w:before="0" w:line="360" w:lineRule="auto"/>
        <w:rPr>
          <w:rFonts w:ascii="宋体" w:cs="Times New Roman"/>
          <w:b w:val="0"/>
          <w:sz w:val="24"/>
          <w:szCs w:val="24"/>
        </w:rPr>
      </w:pPr>
      <w:r w:rsidRPr="00483B99">
        <w:rPr>
          <w:rFonts w:ascii="宋体" w:hAnsi="宋体" w:cs="宋体" w:hint="eastAsia"/>
          <w:b w:val="0"/>
          <w:sz w:val="24"/>
          <w:szCs w:val="24"/>
        </w:rPr>
        <w:t>（二）建课功能</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提供丰富的课程建设工具，教师能通过简单的向导步骤完成课程的建设。</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提供多套精美在线课程建课模板，能方便的导入个人资料，能进行个性化设置，支持自动生成课程网站。</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可以按周、课时自动生成课程章节，快速创建课程章节目录，也可以选择模板导入形式创建课程目录。</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课程门户编辑页面操作简单、原位编辑、所见即所得。可以发布课程相关信息，编写和设置各种课程内容，支持模块的添加、删除和位置调整，支持是否公开显示的设置，可以上传课程片花。</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课程负责人可指派其他人共建同一门课程，也可为自己指定助教，并且可以对助教的权限进行设置。</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教师可通过平台上传课程所需要的教材、参考书、参考文献、视频等资源。可以使用平台提供的海量图书、图片、视频的资源一键式搜索插入，支持自己上传资料，支持引用其他资源。</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支持课程教学流程管理，可在课程学习过程中任意位置添加随堂测验，可在单元学习完成后布置作业，可以在章节学习完成后安排考试。</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支持慕课制作和慕课教学模式，实现课程知识单元化，每个知识单元聚合丰富的富媒体教学资源。</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课程单元内容建设采用富媒体编辑器，编辑器包含视频、文档、图片、音频、图书、公式、符号、附件、网页、动画等常用组件。</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支持直接将从</w:t>
      </w:r>
      <w:r w:rsidRPr="00483B99">
        <w:rPr>
          <w:rFonts w:ascii="宋体" w:hAnsi="宋体" w:cs="宋体"/>
          <w:sz w:val="24"/>
          <w:szCs w:val="24"/>
        </w:rPr>
        <w:t>word</w:t>
      </w:r>
      <w:r w:rsidRPr="00483B99">
        <w:rPr>
          <w:rFonts w:ascii="宋体" w:hAnsi="宋体" w:cs="宋体" w:hint="eastAsia"/>
          <w:sz w:val="24"/>
          <w:szCs w:val="24"/>
        </w:rPr>
        <w:t>、</w:t>
      </w:r>
      <w:r w:rsidRPr="00483B99">
        <w:rPr>
          <w:rFonts w:ascii="宋体" w:hAnsi="宋体" w:cs="宋体"/>
          <w:sz w:val="24"/>
          <w:szCs w:val="24"/>
        </w:rPr>
        <w:t>WPS</w:t>
      </w:r>
      <w:r w:rsidRPr="00483B99">
        <w:rPr>
          <w:rFonts w:ascii="宋体" w:hAnsi="宋体" w:cs="宋体" w:hint="eastAsia"/>
          <w:sz w:val="24"/>
          <w:szCs w:val="24"/>
        </w:rPr>
        <w:t>中将内容复制粘贴到富媒体编辑器内，并完整保留里面的文字和图片等内容。</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w:t>
      </w:r>
      <w:r w:rsidRPr="00483B99">
        <w:rPr>
          <w:rFonts w:ascii="宋体" w:hAnsi="宋体" w:cs="宋体"/>
          <w:sz w:val="24"/>
          <w:szCs w:val="24"/>
        </w:rPr>
        <w:t>rm</w:t>
      </w:r>
      <w:r w:rsidRPr="00483B99">
        <w:rPr>
          <w:rFonts w:ascii="宋体" w:hAnsi="宋体" w:cs="宋体" w:hint="eastAsia"/>
          <w:sz w:val="24"/>
          <w:szCs w:val="24"/>
        </w:rPr>
        <w:t>、</w:t>
      </w:r>
      <w:r w:rsidRPr="00483B99">
        <w:rPr>
          <w:rFonts w:ascii="宋体" w:hAnsi="宋体" w:cs="宋体"/>
          <w:sz w:val="24"/>
          <w:szCs w:val="24"/>
        </w:rPr>
        <w:t>3gp</w:t>
      </w:r>
      <w:r w:rsidRPr="00483B99">
        <w:rPr>
          <w:rFonts w:ascii="宋体" w:hAnsi="宋体" w:cs="宋体" w:hint="eastAsia"/>
          <w:sz w:val="24"/>
          <w:szCs w:val="24"/>
        </w:rPr>
        <w:t>、</w:t>
      </w:r>
      <w:r w:rsidRPr="00483B99">
        <w:rPr>
          <w:rFonts w:ascii="宋体" w:hAnsi="宋体" w:cs="宋体"/>
          <w:sz w:val="24"/>
          <w:szCs w:val="24"/>
        </w:rPr>
        <w:t>mpeg</w:t>
      </w:r>
      <w:r w:rsidRPr="00483B99">
        <w:rPr>
          <w:rFonts w:ascii="宋体" w:hAnsi="宋体" w:cs="宋体" w:hint="eastAsia"/>
          <w:sz w:val="24"/>
          <w:szCs w:val="24"/>
        </w:rPr>
        <w:t>、</w:t>
      </w:r>
      <w:r w:rsidRPr="00483B99">
        <w:rPr>
          <w:rFonts w:ascii="宋体" w:hAnsi="宋体" w:cs="宋体"/>
          <w:sz w:val="24"/>
          <w:szCs w:val="24"/>
        </w:rPr>
        <w:t>wmv</w:t>
      </w:r>
      <w:r w:rsidRPr="00483B99">
        <w:rPr>
          <w:rFonts w:ascii="宋体" w:hAnsi="宋体" w:cs="宋体" w:hint="eastAsia"/>
          <w:sz w:val="24"/>
          <w:szCs w:val="24"/>
        </w:rPr>
        <w:t>、</w:t>
      </w:r>
      <w:r w:rsidRPr="00483B99">
        <w:rPr>
          <w:rFonts w:ascii="宋体" w:hAnsi="宋体" w:cs="宋体"/>
          <w:sz w:val="24"/>
          <w:szCs w:val="24"/>
        </w:rPr>
        <w:t>asf</w:t>
      </w:r>
      <w:r w:rsidRPr="00483B99">
        <w:rPr>
          <w:rFonts w:ascii="宋体" w:hAnsi="宋体" w:cs="宋体" w:hint="eastAsia"/>
          <w:sz w:val="24"/>
          <w:szCs w:val="24"/>
        </w:rPr>
        <w:t>、</w:t>
      </w:r>
      <w:r w:rsidRPr="00483B99">
        <w:rPr>
          <w:rFonts w:ascii="宋体" w:hAnsi="宋体" w:cs="宋体"/>
          <w:sz w:val="24"/>
          <w:szCs w:val="24"/>
        </w:rPr>
        <w:t>avi</w:t>
      </w:r>
      <w:r w:rsidRPr="00483B99">
        <w:rPr>
          <w:rFonts w:ascii="宋体" w:hAnsi="宋体" w:cs="宋体" w:hint="eastAsia"/>
          <w:sz w:val="24"/>
          <w:szCs w:val="24"/>
        </w:rPr>
        <w:t>、</w:t>
      </w:r>
      <w:r w:rsidRPr="00483B99">
        <w:rPr>
          <w:rFonts w:ascii="宋体" w:hAnsi="宋体" w:cs="宋体"/>
          <w:sz w:val="24"/>
          <w:szCs w:val="24"/>
        </w:rPr>
        <w:t>mp4</w:t>
      </w:r>
      <w:r w:rsidRPr="00483B99">
        <w:rPr>
          <w:rFonts w:ascii="宋体" w:hAnsi="宋体" w:cs="宋体" w:hint="eastAsia"/>
          <w:sz w:val="24"/>
          <w:szCs w:val="24"/>
        </w:rPr>
        <w:t>、</w:t>
      </w:r>
      <w:r w:rsidRPr="00483B99">
        <w:rPr>
          <w:rFonts w:ascii="宋体" w:hAnsi="宋体" w:cs="宋体"/>
          <w:sz w:val="24"/>
          <w:szCs w:val="24"/>
        </w:rPr>
        <w:t>flv</w:t>
      </w:r>
      <w:r w:rsidRPr="00483B99">
        <w:rPr>
          <w:rFonts w:ascii="宋体" w:hAnsi="宋体" w:cs="宋体" w:hint="eastAsia"/>
          <w:sz w:val="24"/>
          <w:szCs w:val="24"/>
        </w:rPr>
        <w:t>、</w:t>
      </w:r>
      <w:r w:rsidRPr="00483B99">
        <w:rPr>
          <w:rFonts w:ascii="宋体" w:hAnsi="宋体" w:cs="宋体"/>
          <w:sz w:val="24"/>
          <w:szCs w:val="24"/>
        </w:rPr>
        <w:t>vob</w:t>
      </w:r>
      <w:r w:rsidRPr="00483B99">
        <w:rPr>
          <w:rFonts w:ascii="宋体" w:hAnsi="宋体" w:cs="宋体" w:hint="eastAsia"/>
          <w:sz w:val="24"/>
          <w:szCs w:val="24"/>
        </w:rPr>
        <w:t>、</w:t>
      </w:r>
      <w:r w:rsidRPr="00483B99">
        <w:rPr>
          <w:rFonts w:ascii="宋体" w:hAnsi="宋体" w:cs="宋体"/>
          <w:sz w:val="24"/>
          <w:szCs w:val="24"/>
        </w:rPr>
        <w:t>f4v</w:t>
      </w:r>
      <w:r w:rsidRPr="00483B99">
        <w:rPr>
          <w:rFonts w:ascii="宋体" w:hAnsi="宋体" w:cs="宋体" w:hint="eastAsia"/>
          <w:sz w:val="24"/>
          <w:szCs w:val="24"/>
        </w:rPr>
        <w:t>等主流格式视频上传，上传后自动转码，可以直接在线进行播放。</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支持多种文档格式的上传，包括</w:t>
      </w:r>
      <w:r w:rsidRPr="00483B99">
        <w:rPr>
          <w:rFonts w:ascii="宋体" w:hAnsi="宋体" w:cs="宋体"/>
          <w:sz w:val="24"/>
          <w:szCs w:val="24"/>
        </w:rPr>
        <w:t>DOC</w:t>
      </w:r>
      <w:r w:rsidRPr="00483B99">
        <w:rPr>
          <w:rFonts w:ascii="宋体" w:hAnsi="宋体" w:cs="宋体" w:hint="eastAsia"/>
          <w:sz w:val="24"/>
          <w:szCs w:val="24"/>
        </w:rPr>
        <w:t>、</w:t>
      </w:r>
      <w:r w:rsidRPr="00483B99">
        <w:rPr>
          <w:rFonts w:ascii="宋体" w:hAnsi="宋体" w:cs="宋体"/>
          <w:sz w:val="24"/>
          <w:szCs w:val="24"/>
        </w:rPr>
        <w:t>WPS</w:t>
      </w:r>
      <w:r w:rsidRPr="00483B99">
        <w:rPr>
          <w:rFonts w:ascii="宋体" w:hAnsi="宋体" w:cs="宋体" w:hint="eastAsia"/>
          <w:sz w:val="24"/>
          <w:szCs w:val="24"/>
        </w:rPr>
        <w:t>、</w:t>
      </w:r>
      <w:r w:rsidRPr="00483B99">
        <w:rPr>
          <w:rFonts w:ascii="宋体" w:hAnsi="宋体" w:cs="宋体"/>
          <w:sz w:val="24"/>
          <w:szCs w:val="24"/>
        </w:rPr>
        <w:t xml:space="preserve"> PPT</w:t>
      </w:r>
      <w:r w:rsidRPr="00483B99">
        <w:rPr>
          <w:rFonts w:ascii="宋体" w:hAnsi="宋体" w:cs="宋体" w:hint="eastAsia"/>
          <w:sz w:val="24"/>
          <w:szCs w:val="24"/>
        </w:rPr>
        <w:t>、</w:t>
      </w:r>
      <w:r w:rsidRPr="00483B99">
        <w:rPr>
          <w:rFonts w:ascii="宋体" w:hAnsi="宋体" w:cs="宋体"/>
          <w:sz w:val="24"/>
          <w:szCs w:val="24"/>
        </w:rPr>
        <w:t>PDF</w:t>
      </w:r>
      <w:r w:rsidRPr="00483B99">
        <w:rPr>
          <w:rFonts w:ascii="宋体" w:hAnsi="宋体" w:cs="宋体" w:hint="eastAsia"/>
          <w:sz w:val="24"/>
          <w:szCs w:val="24"/>
        </w:rPr>
        <w:t>、</w:t>
      </w:r>
      <w:r w:rsidRPr="00483B99">
        <w:rPr>
          <w:rFonts w:ascii="宋体" w:hAnsi="宋体" w:cs="宋体"/>
          <w:sz w:val="24"/>
          <w:szCs w:val="24"/>
        </w:rPr>
        <w:t>TXT</w:t>
      </w:r>
      <w:r w:rsidRPr="00483B99">
        <w:rPr>
          <w:rFonts w:ascii="宋体" w:hAnsi="宋体" w:cs="宋体" w:hint="eastAsia"/>
          <w:sz w:val="24"/>
          <w:szCs w:val="24"/>
        </w:rPr>
        <w:t>等，上传后自动转码，可以直接在线阅读。</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支持超大文件（</w:t>
      </w:r>
      <w:r w:rsidRPr="00483B99">
        <w:rPr>
          <w:rFonts w:ascii="宋体" w:hAnsi="宋体" w:cs="宋体"/>
          <w:sz w:val="24"/>
          <w:szCs w:val="24"/>
        </w:rPr>
        <w:t>2G</w:t>
      </w:r>
      <w:r w:rsidRPr="00483B99">
        <w:rPr>
          <w:rFonts w:ascii="宋体" w:hAnsi="宋体" w:cs="宋体" w:hint="eastAsia"/>
          <w:sz w:val="24"/>
          <w:szCs w:val="24"/>
        </w:rPr>
        <w:t>以上）上传并可断点续传。</w:t>
      </w:r>
      <w:bookmarkStart w:id="9" w:name="_Toc387755925"/>
      <w:bookmarkStart w:id="10" w:name="_Toc387756277"/>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支持视频中任意时间点插入测验或测试题，包含单选题、多选题和对错题。</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支持视频中任意时间点插入图片或</w:t>
      </w:r>
      <w:r w:rsidRPr="00483B99">
        <w:rPr>
          <w:rFonts w:ascii="宋体" w:hAnsi="宋体" w:cs="宋体"/>
          <w:sz w:val="24"/>
          <w:szCs w:val="24"/>
        </w:rPr>
        <w:t>PPT</w:t>
      </w:r>
      <w:r w:rsidRPr="00483B99">
        <w:rPr>
          <w:rFonts w:ascii="宋体" w:hAnsi="宋体" w:cs="宋体" w:hint="eastAsia"/>
          <w:sz w:val="24"/>
          <w:szCs w:val="24"/>
        </w:rPr>
        <w:t>，能在时间轴上随意拖动，可以跟视频窗口进行切换。</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宋体"/>
          <w:sz w:val="24"/>
          <w:szCs w:val="24"/>
        </w:rPr>
      </w:pPr>
      <w:r w:rsidRPr="00483B99">
        <w:rPr>
          <w:rFonts w:ascii="宋体" w:hAnsi="宋体" w:cs="宋体" w:hint="eastAsia"/>
          <w:sz w:val="24"/>
          <w:szCs w:val="24"/>
        </w:rPr>
        <w:t>支持视频的虚拟剪辑，可以将视频文件按照课程的要求剪辑成适当长度。</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宋体"/>
          <w:sz w:val="24"/>
          <w:szCs w:val="24"/>
        </w:rPr>
      </w:pPr>
      <w:r w:rsidRPr="00483B99">
        <w:rPr>
          <w:rFonts w:ascii="宋体" w:hAnsi="宋体" w:cs="宋体" w:hint="eastAsia"/>
          <w:sz w:val="24"/>
          <w:szCs w:val="24"/>
        </w:rPr>
        <w:t>提供基于浏览器的数学、化学等公式在线编辑器。提供精确的学习进度监控信息，实现学生再次登录平台时能从上次学习的结束点继续学习课程。可记录、查询用户登录及操作信息。</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支持在线录音功能，可以直接在线播放。</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可以根据一个关键词联想推送相关知识点，并自动推送知识点相关的图书、期刊、论文等资料。</w:t>
      </w:r>
    </w:p>
    <w:p w:rsidR="00D43D84" w:rsidRPr="00483B99" w:rsidRDefault="00D43D84" w:rsidP="0058283C">
      <w:pPr>
        <w:pStyle w:val="-12"/>
        <w:widowControl w:val="0"/>
        <w:numPr>
          <w:ilvl w:val="0"/>
          <w:numId w:val="6"/>
        </w:numPr>
        <w:tabs>
          <w:tab w:val="left" w:pos="425"/>
        </w:tabs>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提供详细操作日志，便于追溯问题、查找原因。</w:t>
      </w:r>
    </w:p>
    <w:p w:rsidR="00D43D84" w:rsidRPr="00483B99" w:rsidRDefault="00D43D84" w:rsidP="00483B99">
      <w:pPr>
        <w:pStyle w:val="Heading2"/>
        <w:spacing w:before="0" w:line="360" w:lineRule="auto"/>
        <w:rPr>
          <w:rFonts w:ascii="宋体" w:cs="Times New Roman"/>
          <w:b w:val="0"/>
          <w:sz w:val="24"/>
          <w:szCs w:val="24"/>
        </w:rPr>
      </w:pPr>
      <w:bookmarkStart w:id="11" w:name="_Toc461486198"/>
      <w:r w:rsidRPr="00483B99">
        <w:rPr>
          <w:rFonts w:ascii="宋体" w:hAnsi="宋体" w:cs="宋体" w:hint="eastAsia"/>
          <w:b w:val="0"/>
          <w:sz w:val="24"/>
          <w:szCs w:val="24"/>
        </w:rPr>
        <w:t>（</w:t>
      </w:r>
      <w:r>
        <w:rPr>
          <w:rFonts w:ascii="宋体" w:hAnsi="宋体" w:cs="宋体" w:hint="eastAsia"/>
          <w:b w:val="0"/>
          <w:sz w:val="24"/>
          <w:szCs w:val="24"/>
        </w:rPr>
        <w:t>三</w:t>
      </w:r>
      <w:r w:rsidRPr="00483B99">
        <w:rPr>
          <w:rFonts w:ascii="宋体" w:hAnsi="宋体" w:cs="宋体" w:hint="eastAsia"/>
          <w:b w:val="0"/>
          <w:sz w:val="24"/>
          <w:szCs w:val="24"/>
        </w:rPr>
        <w:t>）教学</w:t>
      </w:r>
      <w:bookmarkEnd w:id="11"/>
      <w:r w:rsidRPr="00483B99">
        <w:rPr>
          <w:rFonts w:ascii="宋体" w:hAnsi="宋体" w:cs="宋体" w:hint="eastAsia"/>
          <w:b w:val="0"/>
          <w:sz w:val="24"/>
          <w:szCs w:val="24"/>
        </w:rPr>
        <w:t>过程</w:t>
      </w:r>
    </w:p>
    <w:p w:rsidR="00D43D84" w:rsidRPr="00483B99" w:rsidRDefault="00D43D84" w:rsidP="0058283C">
      <w:pPr>
        <w:pStyle w:val="Heading3"/>
        <w:widowControl/>
        <w:numPr>
          <w:ilvl w:val="0"/>
          <w:numId w:val="7"/>
        </w:numPr>
        <w:spacing w:before="0" w:after="0" w:line="360" w:lineRule="auto"/>
        <w:jc w:val="left"/>
        <w:rPr>
          <w:rFonts w:ascii="宋体" w:cs="Times New Roman"/>
          <w:b w:val="0"/>
          <w:bCs w:val="0"/>
          <w:sz w:val="24"/>
          <w:szCs w:val="24"/>
        </w:rPr>
      </w:pPr>
      <w:bookmarkStart w:id="12" w:name="_Toc265702711"/>
      <w:bookmarkStart w:id="13" w:name="_Toc265702810"/>
      <w:bookmarkStart w:id="14" w:name="_Toc280574144"/>
      <w:bookmarkStart w:id="15" w:name="_Toc281135132"/>
      <w:bookmarkStart w:id="16" w:name="_Toc461486199"/>
      <w:r w:rsidRPr="00483B99">
        <w:rPr>
          <w:rFonts w:ascii="宋体" w:hAnsi="宋体" w:cs="宋体" w:hint="eastAsia"/>
          <w:b w:val="0"/>
          <w:bCs w:val="0"/>
          <w:sz w:val="24"/>
          <w:szCs w:val="24"/>
        </w:rPr>
        <w:t>学习过程控制</w:t>
      </w:r>
      <w:bookmarkEnd w:id="9"/>
      <w:bookmarkEnd w:id="10"/>
      <w:bookmarkEnd w:id="12"/>
      <w:bookmarkEnd w:id="13"/>
      <w:bookmarkEnd w:id="14"/>
      <w:bookmarkEnd w:id="15"/>
      <w:bookmarkEnd w:id="16"/>
    </w:p>
    <w:p w:rsidR="00D43D84" w:rsidRPr="00483B99" w:rsidRDefault="00D43D84" w:rsidP="0058283C">
      <w:pPr>
        <w:pStyle w:val="ListParagraph"/>
        <w:numPr>
          <w:ilvl w:val="0"/>
          <w:numId w:val="8"/>
        </w:numPr>
        <w:tabs>
          <w:tab w:val="left" w:pos="425"/>
        </w:tabs>
        <w:spacing w:line="360" w:lineRule="auto"/>
        <w:ind w:firstLineChars="0"/>
        <w:rPr>
          <w:rFonts w:ascii="宋体"/>
          <w:sz w:val="24"/>
          <w:szCs w:val="24"/>
        </w:rPr>
      </w:pPr>
      <w:r w:rsidRPr="00483B99">
        <w:rPr>
          <w:rFonts w:ascii="宋体" w:hAnsi="宋体" w:cs="宋体" w:hint="eastAsia"/>
          <w:sz w:val="24"/>
          <w:szCs w:val="24"/>
        </w:rPr>
        <w:t>章节知识点学习推送控制：教师可以针对每一个教学班对每个章节学习内容进行“开放、定时开放、关闭”等设置。</w:t>
      </w:r>
    </w:p>
    <w:p w:rsidR="00D43D84" w:rsidRPr="00483B99" w:rsidRDefault="00D43D84" w:rsidP="0058283C">
      <w:pPr>
        <w:pStyle w:val="ListParagraph"/>
        <w:numPr>
          <w:ilvl w:val="0"/>
          <w:numId w:val="8"/>
        </w:numPr>
        <w:tabs>
          <w:tab w:val="left" w:pos="425"/>
        </w:tabs>
        <w:spacing w:line="360" w:lineRule="auto"/>
        <w:ind w:firstLineChars="0"/>
        <w:rPr>
          <w:rFonts w:ascii="宋体"/>
          <w:sz w:val="24"/>
          <w:szCs w:val="24"/>
        </w:rPr>
      </w:pPr>
      <w:r w:rsidRPr="00483B99">
        <w:rPr>
          <w:rFonts w:ascii="宋体" w:hAnsi="宋体" w:cs="宋体" w:hint="eastAsia"/>
          <w:sz w:val="24"/>
          <w:szCs w:val="24"/>
        </w:rPr>
        <w:t>任务驱动式学习：教师可以将课程章节内视频、图书、作业等内容设置为任务点，学生端可以看到任务点情况，逐个完成任务。</w:t>
      </w:r>
    </w:p>
    <w:p w:rsidR="00D43D84" w:rsidRPr="00483B99" w:rsidRDefault="00D43D84" w:rsidP="0058283C">
      <w:pPr>
        <w:pStyle w:val="ListParagraph"/>
        <w:numPr>
          <w:ilvl w:val="0"/>
          <w:numId w:val="8"/>
        </w:numPr>
        <w:tabs>
          <w:tab w:val="left" w:pos="425"/>
        </w:tabs>
        <w:spacing w:line="360" w:lineRule="auto"/>
        <w:ind w:firstLineChars="0"/>
        <w:rPr>
          <w:rFonts w:ascii="宋体"/>
          <w:sz w:val="24"/>
          <w:szCs w:val="24"/>
        </w:rPr>
      </w:pPr>
      <w:r w:rsidRPr="00483B99">
        <w:rPr>
          <w:rFonts w:ascii="宋体" w:hAnsi="宋体" w:cs="宋体" w:hint="eastAsia"/>
          <w:sz w:val="24"/>
          <w:szCs w:val="24"/>
        </w:rPr>
        <w:t>学习过程统计：可以跟踪记录并统计学生的学习进度、登录次数、浏览和下载次数、作业和测试完成情况、在线时长等多项学习指标。</w:t>
      </w:r>
    </w:p>
    <w:p w:rsidR="00D43D84" w:rsidRPr="00483B99" w:rsidRDefault="00D43D84" w:rsidP="0058283C">
      <w:pPr>
        <w:pStyle w:val="ListParagraph"/>
        <w:numPr>
          <w:ilvl w:val="0"/>
          <w:numId w:val="8"/>
        </w:numPr>
        <w:tabs>
          <w:tab w:val="left" w:pos="425"/>
        </w:tabs>
        <w:spacing w:line="360" w:lineRule="auto"/>
        <w:ind w:firstLineChars="0"/>
        <w:rPr>
          <w:rFonts w:ascii="宋体"/>
          <w:sz w:val="24"/>
          <w:szCs w:val="24"/>
        </w:rPr>
      </w:pPr>
      <w:r w:rsidRPr="00483B99">
        <w:rPr>
          <w:rFonts w:ascii="宋体" w:hAnsi="宋体" w:cs="宋体" w:hint="eastAsia"/>
          <w:sz w:val="24"/>
          <w:szCs w:val="24"/>
        </w:rPr>
        <w:t>视频播放控制：课程的教学视频播放具有“防拖拽和防窗口切换”功能，能在章节视频中可以插入测验题。</w:t>
      </w:r>
    </w:p>
    <w:p w:rsidR="00D43D84" w:rsidRPr="00483B99" w:rsidRDefault="00D43D84" w:rsidP="0058283C">
      <w:pPr>
        <w:pStyle w:val="Heading3"/>
        <w:widowControl/>
        <w:numPr>
          <w:ilvl w:val="0"/>
          <w:numId w:val="7"/>
        </w:numPr>
        <w:spacing w:before="0" w:after="0" w:line="360" w:lineRule="auto"/>
        <w:jc w:val="left"/>
        <w:rPr>
          <w:rFonts w:ascii="宋体" w:cs="Times New Roman"/>
          <w:b w:val="0"/>
          <w:bCs w:val="0"/>
          <w:sz w:val="24"/>
          <w:szCs w:val="24"/>
        </w:rPr>
      </w:pPr>
      <w:bookmarkStart w:id="17" w:name="_Toc265702712"/>
      <w:bookmarkStart w:id="18" w:name="_Toc265702811"/>
      <w:bookmarkStart w:id="19" w:name="_Toc280574145"/>
      <w:bookmarkStart w:id="20" w:name="_Toc281135133"/>
      <w:bookmarkStart w:id="21" w:name="_Toc461486200"/>
      <w:r w:rsidRPr="00483B99">
        <w:rPr>
          <w:rFonts w:ascii="宋体" w:hAnsi="宋体" w:cs="宋体" w:hint="eastAsia"/>
          <w:b w:val="0"/>
          <w:bCs w:val="0"/>
          <w:sz w:val="24"/>
          <w:szCs w:val="24"/>
        </w:rPr>
        <w:t>教学资源管理</w:t>
      </w:r>
      <w:bookmarkEnd w:id="17"/>
      <w:bookmarkEnd w:id="18"/>
      <w:bookmarkEnd w:id="19"/>
      <w:bookmarkEnd w:id="20"/>
      <w:bookmarkEnd w:id="21"/>
    </w:p>
    <w:p w:rsidR="00D43D84" w:rsidRPr="00483B99" w:rsidRDefault="00D43D84" w:rsidP="00892366">
      <w:pPr>
        <w:widowControl/>
        <w:numPr>
          <w:ilvl w:val="0"/>
          <w:numId w:val="9"/>
        </w:numPr>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教学资料：教师可以对自己所负责的课程的资料进行管理，建立课程文件的目录层级，教师可以直接从备课资源库检索、添加相关在线资源。</w:t>
      </w:r>
    </w:p>
    <w:p w:rsidR="00D43D84" w:rsidRPr="00483B99" w:rsidRDefault="00D43D84" w:rsidP="00892366">
      <w:pPr>
        <w:widowControl/>
        <w:numPr>
          <w:ilvl w:val="0"/>
          <w:numId w:val="9"/>
        </w:numPr>
        <w:tabs>
          <w:tab w:val="left" w:pos="425"/>
        </w:tabs>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推荐教材：教师可以从备课资源库中查找并添加课程相关的教学参考书，推荐给学生直接进行在线阅读。</w:t>
      </w:r>
    </w:p>
    <w:p w:rsidR="00D43D84" w:rsidRPr="00483B99" w:rsidRDefault="00D43D84" w:rsidP="00892366">
      <w:pPr>
        <w:widowControl/>
        <w:numPr>
          <w:ilvl w:val="0"/>
          <w:numId w:val="9"/>
        </w:numPr>
        <w:tabs>
          <w:tab w:val="left" w:pos="425"/>
        </w:tabs>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推荐视频：教师可以从备课资源库中查找并添加课程相关的学术视频，推荐给学生直接进行在线观看。</w:t>
      </w:r>
    </w:p>
    <w:p w:rsidR="00D43D84" w:rsidRPr="00483B99" w:rsidRDefault="00D43D84" w:rsidP="00892366">
      <w:pPr>
        <w:widowControl/>
        <w:numPr>
          <w:ilvl w:val="0"/>
          <w:numId w:val="9"/>
        </w:numPr>
        <w:tabs>
          <w:tab w:val="left" w:pos="425"/>
        </w:tabs>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作业管理：教师可以创建作业，形成课程作业库，可以对作业库进行管理，设置发布作业的时间及相关要求。</w:t>
      </w:r>
    </w:p>
    <w:p w:rsidR="00D43D84" w:rsidRPr="00483B99" w:rsidRDefault="00D43D84" w:rsidP="00892366">
      <w:pPr>
        <w:widowControl/>
        <w:numPr>
          <w:ilvl w:val="0"/>
          <w:numId w:val="9"/>
        </w:numPr>
        <w:tabs>
          <w:tab w:val="left" w:pos="425"/>
        </w:tabs>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题库管理：教师可以创建课程试题库，对试题库进行管理。题型包括单选、多选、判断、填空、简答、等，题库导入支持</w:t>
      </w:r>
      <w:r w:rsidRPr="00483B99">
        <w:rPr>
          <w:rFonts w:ascii="宋体" w:hAnsi="宋体" w:cs="宋体"/>
          <w:sz w:val="24"/>
          <w:szCs w:val="24"/>
        </w:rPr>
        <w:t>excel</w:t>
      </w:r>
      <w:r w:rsidRPr="00483B99">
        <w:rPr>
          <w:rFonts w:ascii="宋体" w:hAnsi="宋体" w:cs="宋体" w:hint="eastAsia"/>
          <w:sz w:val="24"/>
          <w:szCs w:val="24"/>
        </w:rPr>
        <w:t>及</w:t>
      </w:r>
      <w:r w:rsidRPr="00483B99">
        <w:rPr>
          <w:rFonts w:ascii="宋体" w:hAnsi="宋体" w:cs="宋体"/>
          <w:sz w:val="24"/>
          <w:szCs w:val="24"/>
        </w:rPr>
        <w:t>word</w:t>
      </w:r>
      <w:r w:rsidRPr="00483B99">
        <w:rPr>
          <w:rFonts w:ascii="宋体" w:hAnsi="宋体" w:cs="宋体" w:hint="eastAsia"/>
          <w:sz w:val="24"/>
          <w:szCs w:val="24"/>
        </w:rPr>
        <w:t>、</w:t>
      </w:r>
      <w:r w:rsidRPr="00483B99">
        <w:rPr>
          <w:rFonts w:ascii="宋体" w:hAnsi="宋体" w:cs="宋体"/>
          <w:sz w:val="24"/>
          <w:szCs w:val="24"/>
        </w:rPr>
        <w:t>WPS</w:t>
      </w:r>
      <w:r w:rsidRPr="00483B99">
        <w:rPr>
          <w:rFonts w:ascii="宋体" w:hAnsi="宋体" w:cs="宋体" w:hint="eastAsia"/>
          <w:sz w:val="24"/>
          <w:szCs w:val="24"/>
        </w:rPr>
        <w:t>格式的模板方式导入。</w:t>
      </w:r>
    </w:p>
    <w:p w:rsidR="00D43D84" w:rsidRPr="00483B99" w:rsidRDefault="00D43D84" w:rsidP="00892366">
      <w:pPr>
        <w:widowControl/>
        <w:numPr>
          <w:ilvl w:val="0"/>
          <w:numId w:val="9"/>
        </w:numPr>
        <w:tabs>
          <w:tab w:val="left" w:pos="425"/>
        </w:tabs>
        <w:adjustRightInd w:val="0"/>
        <w:snapToGrid w:val="0"/>
        <w:spacing w:line="360" w:lineRule="auto"/>
        <w:ind w:left="31680" w:hangingChars="200" w:firstLine="31680"/>
        <w:jc w:val="left"/>
        <w:rPr>
          <w:rFonts w:ascii="宋体" w:cs="Times New Roman"/>
          <w:sz w:val="24"/>
          <w:szCs w:val="24"/>
        </w:rPr>
      </w:pPr>
      <w:r w:rsidRPr="00483B99">
        <w:rPr>
          <w:rFonts w:ascii="宋体" w:hAnsi="宋体" w:cs="宋体" w:hint="eastAsia"/>
          <w:sz w:val="24"/>
          <w:szCs w:val="24"/>
        </w:rPr>
        <w:t>试卷管理：具有从题库或以前的测验中随机生成试卷的功能，可以对试卷进行编辑。</w:t>
      </w:r>
    </w:p>
    <w:p w:rsidR="00D43D84" w:rsidRPr="00483B99" w:rsidRDefault="00D43D84" w:rsidP="0058283C">
      <w:pPr>
        <w:pStyle w:val="Heading3"/>
        <w:spacing w:before="0" w:line="360" w:lineRule="auto"/>
        <w:rPr>
          <w:rFonts w:ascii="宋体" w:cs="Times New Roman"/>
          <w:b w:val="0"/>
          <w:bCs w:val="0"/>
          <w:sz w:val="24"/>
          <w:szCs w:val="24"/>
        </w:rPr>
      </w:pPr>
      <w:bookmarkStart w:id="22" w:name="_Toc265702713"/>
      <w:bookmarkStart w:id="23" w:name="_Toc265702812"/>
      <w:bookmarkStart w:id="24" w:name="_Toc280574146"/>
      <w:bookmarkStart w:id="25" w:name="_Toc281135134"/>
      <w:bookmarkStart w:id="26" w:name="_Toc461486201"/>
      <w:r w:rsidRPr="00483B99">
        <w:rPr>
          <w:rFonts w:ascii="宋体" w:hAnsi="宋体" w:cs="宋体"/>
          <w:b w:val="0"/>
          <w:bCs w:val="0"/>
          <w:sz w:val="24"/>
          <w:szCs w:val="24"/>
        </w:rPr>
        <w:t xml:space="preserve">3.  </w:t>
      </w:r>
      <w:r w:rsidRPr="00483B99">
        <w:rPr>
          <w:rFonts w:ascii="宋体" w:hAnsi="宋体" w:cs="宋体" w:hint="eastAsia"/>
          <w:b w:val="0"/>
          <w:bCs w:val="0"/>
          <w:sz w:val="24"/>
          <w:szCs w:val="24"/>
        </w:rPr>
        <w:t>教学互动功能</w:t>
      </w:r>
      <w:bookmarkEnd w:id="22"/>
      <w:bookmarkEnd w:id="23"/>
      <w:bookmarkEnd w:id="24"/>
      <w:bookmarkEnd w:id="25"/>
      <w:bookmarkEnd w:id="26"/>
    </w:p>
    <w:p w:rsidR="00D43D84" w:rsidRPr="00483B99" w:rsidRDefault="00D43D84" w:rsidP="0058283C">
      <w:pPr>
        <w:widowControl/>
        <w:numPr>
          <w:ilvl w:val="0"/>
          <w:numId w:val="10"/>
        </w:numPr>
        <w:spacing w:line="360" w:lineRule="auto"/>
        <w:jc w:val="left"/>
        <w:rPr>
          <w:rFonts w:ascii="宋体" w:cs="Times New Roman"/>
          <w:sz w:val="24"/>
          <w:szCs w:val="24"/>
        </w:rPr>
      </w:pPr>
      <w:r w:rsidRPr="00483B99">
        <w:rPr>
          <w:rFonts w:ascii="宋体" w:hAnsi="宋体" w:cs="宋体" w:hint="eastAsia"/>
          <w:sz w:val="24"/>
          <w:szCs w:val="24"/>
        </w:rPr>
        <w:t>作业</w:t>
      </w:r>
    </w:p>
    <w:p w:rsidR="00D43D84" w:rsidRPr="00483B99" w:rsidRDefault="00D43D84" w:rsidP="00892366">
      <w:pPr>
        <w:widowControl/>
        <w:numPr>
          <w:ilvl w:val="0"/>
          <w:numId w:val="11"/>
        </w:numPr>
        <w:tabs>
          <w:tab w:val="left" w:pos="425"/>
        </w:tabs>
        <w:adjustRightInd w:val="0"/>
        <w:snapToGrid w:val="0"/>
        <w:spacing w:line="360" w:lineRule="auto"/>
        <w:ind w:leftChars="191" w:left="31680"/>
        <w:jc w:val="left"/>
        <w:rPr>
          <w:rFonts w:ascii="宋体" w:cs="Times New Roman"/>
          <w:sz w:val="24"/>
          <w:szCs w:val="24"/>
        </w:rPr>
      </w:pPr>
      <w:r w:rsidRPr="00483B99">
        <w:rPr>
          <w:rFonts w:ascii="宋体" w:hAnsi="宋体" w:cs="宋体" w:hint="eastAsia"/>
          <w:sz w:val="24"/>
          <w:szCs w:val="24"/>
        </w:rPr>
        <w:t>作业可以是来源于题库、作业库或自定义。</w:t>
      </w:r>
    </w:p>
    <w:p w:rsidR="00D43D84" w:rsidRPr="00483B99" w:rsidRDefault="00D43D84" w:rsidP="00892366">
      <w:pPr>
        <w:widowControl/>
        <w:numPr>
          <w:ilvl w:val="0"/>
          <w:numId w:val="11"/>
        </w:numPr>
        <w:tabs>
          <w:tab w:val="left" w:pos="425"/>
        </w:tabs>
        <w:adjustRightInd w:val="0"/>
        <w:snapToGrid w:val="0"/>
        <w:spacing w:line="360" w:lineRule="auto"/>
        <w:ind w:leftChars="191" w:left="31680"/>
        <w:jc w:val="left"/>
        <w:rPr>
          <w:rFonts w:ascii="宋体" w:cs="Times New Roman"/>
          <w:sz w:val="24"/>
          <w:szCs w:val="24"/>
        </w:rPr>
      </w:pPr>
      <w:r w:rsidRPr="00483B99">
        <w:rPr>
          <w:rFonts w:ascii="宋体" w:hAnsi="宋体" w:cs="宋体" w:hint="eastAsia"/>
          <w:sz w:val="24"/>
          <w:szCs w:val="24"/>
        </w:rPr>
        <w:t>教师可以随时查看学生作业的完成情况并对作业进行线上批阅打分，客观题系统能自动判分。</w:t>
      </w:r>
    </w:p>
    <w:p w:rsidR="00D43D84" w:rsidRPr="00483B99" w:rsidRDefault="00D43D84" w:rsidP="00892366">
      <w:pPr>
        <w:widowControl/>
        <w:numPr>
          <w:ilvl w:val="0"/>
          <w:numId w:val="11"/>
        </w:numPr>
        <w:tabs>
          <w:tab w:val="left" w:pos="425"/>
        </w:tabs>
        <w:adjustRightInd w:val="0"/>
        <w:snapToGrid w:val="0"/>
        <w:spacing w:line="360" w:lineRule="auto"/>
        <w:ind w:leftChars="191" w:left="31680"/>
        <w:jc w:val="left"/>
        <w:rPr>
          <w:rFonts w:ascii="宋体" w:cs="Times New Roman"/>
          <w:sz w:val="24"/>
          <w:szCs w:val="24"/>
        </w:rPr>
      </w:pPr>
      <w:r w:rsidRPr="00483B99">
        <w:rPr>
          <w:rFonts w:ascii="宋体" w:hAnsi="宋体" w:cs="宋体" w:hint="eastAsia"/>
          <w:sz w:val="24"/>
          <w:szCs w:val="24"/>
        </w:rPr>
        <w:t>作业支持文档、附件、视频、音频等形式，同时音视频支持在线播放功能。</w:t>
      </w:r>
    </w:p>
    <w:p w:rsidR="00D43D84" w:rsidRPr="00483B99" w:rsidRDefault="00D43D84" w:rsidP="00892366">
      <w:pPr>
        <w:widowControl/>
        <w:numPr>
          <w:ilvl w:val="0"/>
          <w:numId w:val="11"/>
        </w:numPr>
        <w:tabs>
          <w:tab w:val="left" w:pos="425"/>
        </w:tabs>
        <w:adjustRightInd w:val="0"/>
        <w:snapToGrid w:val="0"/>
        <w:spacing w:line="360" w:lineRule="auto"/>
        <w:ind w:leftChars="191" w:left="31680"/>
        <w:jc w:val="left"/>
        <w:rPr>
          <w:rFonts w:ascii="宋体" w:cs="Times New Roman"/>
          <w:sz w:val="24"/>
          <w:szCs w:val="24"/>
        </w:rPr>
      </w:pPr>
      <w:r w:rsidRPr="00483B99">
        <w:rPr>
          <w:rFonts w:ascii="宋体" w:hAnsi="宋体" w:cs="宋体" w:hint="eastAsia"/>
          <w:sz w:val="24"/>
          <w:szCs w:val="24"/>
        </w:rPr>
        <w:t>教师可设定作业答案、作业分数是否公开，是否防止粘贴的功能。</w:t>
      </w:r>
    </w:p>
    <w:p w:rsidR="00D43D84" w:rsidRPr="00483B99" w:rsidRDefault="00D43D84" w:rsidP="00892366">
      <w:pPr>
        <w:widowControl/>
        <w:numPr>
          <w:ilvl w:val="0"/>
          <w:numId w:val="11"/>
        </w:numPr>
        <w:tabs>
          <w:tab w:val="left" w:pos="425"/>
        </w:tabs>
        <w:adjustRightInd w:val="0"/>
        <w:snapToGrid w:val="0"/>
        <w:spacing w:line="360" w:lineRule="auto"/>
        <w:ind w:leftChars="191" w:left="31680"/>
        <w:jc w:val="left"/>
        <w:rPr>
          <w:rFonts w:ascii="宋体" w:cs="Times New Roman"/>
          <w:sz w:val="24"/>
          <w:szCs w:val="24"/>
        </w:rPr>
      </w:pPr>
      <w:r w:rsidRPr="00483B99">
        <w:rPr>
          <w:rFonts w:ascii="宋体" w:hAnsi="宋体" w:cs="宋体" w:hint="eastAsia"/>
          <w:sz w:val="24"/>
          <w:szCs w:val="24"/>
        </w:rPr>
        <w:t>对于同一套作业，可以设置题目乱序。</w:t>
      </w:r>
    </w:p>
    <w:p w:rsidR="00D43D84" w:rsidRPr="00483B99" w:rsidRDefault="00D43D84" w:rsidP="0058283C">
      <w:pPr>
        <w:widowControl/>
        <w:numPr>
          <w:ilvl w:val="0"/>
          <w:numId w:val="10"/>
        </w:numPr>
        <w:tabs>
          <w:tab w:val="left" w:pos="425"/>
        </w:tabs>
        <w:spacing w:line="360" w:lineRule="auto"/>
        <w:jc w:val="left"/>
        <w:rPr>
          <w:rFonts w:ascii="宋体" w:cs="Times New Roman"/>
          <w:sz w:val="24"/>
          <w:szCs w:val="24"/>
        </w:rPr>
      </w:pPr>
      <w:r w:rsidRPr="00483B99">
        <w:rPr>
          <w:rFonts w:ascii="宋体" w:hAnsi="宋体" w:cs="宋体" w:hint="eastAsia"/>
          <w:sz w:val="24"/>
          <w:szCs w:val="24"/>
        </w:rPr>
        <w:t>测验与考试</w:t>
      </w:r>
    </w:p>
    <w:p w:rsidR="00D43D84" w:rsidRPr="00483B99" w:rsidRDefault="00D43D84" w:rsidP="0058283C">
      <w:pPr>
        <w:widowControl/>
        <w:numPr>
          <w:ilvl w:val="0"/>
          <w:numId w:val="12"/>
        </w:numPr>
        <w:spacing w:line="360" w:lineRule="auto"/>
        <w:jc w:val="left"/>
        <w:rPr>
          <w:rFonts w:ascii="宋体" w:cs="Times New Roman"/>
          <w:sz w:val="24"/>
          <w:szCs w:val="24"/>
        </w:rPr>
      </w:pPr>
      <w:r w:rsidRPr="00483B99">
        <w:rPr>
          <w:rFonts w:ascii="宋体" w:hAnsi="宋体" w:cs="宋体" w:hint="eastAsia"/>
          <w:sz w:val="24"/>
          <w:szCs w:val="24"/>
        </w:rPr>
        <w:t>能为学生提供限时和不限时的测验和考试，能设定的日期和时间。</w:t>
      </w:r>
    </w:p>
    <w:p w:rsidR="00D43D84" w:rsidRPr="00483B99" w:rsidRDefault="00D43D84" w:rsidP="0058283C">
      <w:pPr>
        <w:widowControl/>
        <w:numPr>
          <w:ilvl w:val="0"/>
          <w:numId w:val="12"/>
        </w:numPr>
        <w:spacing w:line="360" w:lineRule="auto"/>
        <w:jc w:val="left"/>
        <w:rPr>
          <w:rFonts w:ascii="宋体" w:cs="Times New Roman"/>
          <w:sz w:val="24"/>
          <w:szCs w:val="24"/>
        </w:rPr>
      </w:pPr>
      <w:r w:rsidRPr="00483B99">
        <w:rPr>
          <w:rFonts w:ascii="宋体" w:hAnsi="宋体" w:cs="宋体" w:hint="eastAsia"/>
          <w:sz w:val="24"/>
          <w:szCs w:val="24"/>
        </w:rPr>
        <w:t>需具备随机组卷功能，并可以随机组若干套试卷发放给学生。</w:t>
      </w:r>
    </w:p>
    <w:p w:rsidR="00D43D84" w:rsidRPr="00483B99" w:rsidRDefault="00D43D84" w:rsidP="00892366">
      <w:pPr>
        <w:widowControl/>
        <w:numPr>
          <w:ilvl w:val="0"/>
          <w:numId w:val="12"/>
        </w:numPr>
        <w:tabs>
          <w:tab w:val="left" w:pos="425"/>
        </w:tabs>
        <w:spacing w:line="360" w:lineRule="auto"/>
        <w:ind w:leftChars="191" w:left="31680"/>
        <w:jc w:val="left"/>
        <w:rPr>
          <w:rFonts w:ascii="宋体" w:cs="Times New Roman"/>
          <w:sz w:val="24"/>
          <w:szCs w:val="24"/>
        </w:rPr>
      </w:pPr>
      <w:r w:rsidRPr="00483B99">
        <w:rPr>
          <w:rFonts w:ascii="宋体" w:hAnsi="宋体" w:cs="宋体" w:hint="eastAsia"/>
          <w:sz w:val="24"/>
          <w:szCs w:val="24"/>
        </w:rPr>
        <w:t>教师可以发起一个测验或考试，学生可以在线答题，可进行线上批阅打分。</w:t>
      </w:r>
    </w:p>
    <w:p w:rsidR="00D43D84" w:rsidRPr="00483B99" w:rsidRDefault="00D43D84" w:rsidP="00892366">
      <w:pPr>
        <w:widowControl/>
        <w:numPr>
          <w:ilvl w:val="0"/>
          <w:numId w:val="12"/>
        </w:numPr>
        <w:tabs>
          <w:tab w:val="left" w:pos="425"/>
        </w:tabs>
        <w:spacing w:line="360" w:lineRule="auto"/>
        <w:ind w:leftChars="191" w:left="31680"/>
        <w:jc w:val="left"/>
        <w:rPr>
          <w:rFonts w:ascii="宋体" w:cs="Times New Roman"/>
          <w:sz w:val="24"/>
          <w:szCs w:val="24"/>
        </w:rPr>
      </w:pPr>
      <w:r w:rsidRPr="00483B99">
        <w:rPr>
          <w:rFonts w:ascii="宋体" w:hAnsi="宋体" w:cs="宋体" w:hint="eastAsia"/>
          <w:sz w:val="24"/>
          <w:szCs w:val="24"/>
        </w:rPr>
        <w:t>可以实现考试结果统计分析。</w:t>
      </w:r>
    </w:p>
    <w:p w:rsidR="00D43D84" w:rsidRPr="00483B99" w:rsidRDefault="00D43D84" w:rsidP="00892366">
      <w:pPr>
        <w:widowControl/>
        <w:numPr>
          <w:ilvl w:val="0"/>
          <w:numId w:val="12"/>
        </w:numPr>
        <w:tabs>
          <w:tab w:val="left" w:pos="425"/>
        </w:tabs>
        <w:spacing w:line="360" w:lineRule="auto"/>
        <w:ind w:leftChars="191" w:left="31680"/>
        <w:jc w:val="left"/>
        <w:rPr>
          <w:rFonts w:ascii="宋体" w:cs="Times New Roman"/>
          <w:sz w:val="24"/>
          <w:szCs w:val="24"/>
        </w:rPr>
      </w:pPr>
      <w:r w:rsidRPr="00483B99">
        <w:rPr>
          <w:rFonts w:ascii="宋体" w:hAnsi="宋体" w:cs="宋体" w:hint="eastAsia"/>
          <w:sz w:val="24"/>
          <w:szCs w:val="24"/>
        </w:rPr>
        <w:t>能够设置任务学习完成的情况作为是否能参加考试的条件。</w:t>
      </w:r>
    </w:p>
    <w:p w:rsidR="00D43D84" w:rsidRPr="00483B99" w:rsidRDefault="00D43D84" w:rsidP="00892366">
      <w:pPr>
        <w:widowControl/>
        <w:numPr>
          <w:ilvl w:val="0"/>
          <w:numId w:val="12"/>
        </w:numPr>
        <w:tabs>
          <w:tab w:val="left" w:pos="425"/>
        </w:tabs>
        <w:spacing w:line="360" w:lineRule="auto"/>
        <w:ind w:leftChars="191" w:left="31680"/>
        <w:jc w:val="left"/>
        <w:rPr>
          <w:rFonts w:ascii="宋体" w:cs="Times New Roman"/>
          <w:sz w:val="24"/>
          <w:szCs w:val="24"/>
        </w:rPr>
      </w:pPr>
      <w:r w:rsidRPr="00483B99">
        <w:rPr>
          <w:rFonts w:ascii="宋体" w:hAnsi="宋体" w:cs="宋体" w:hint="eastAsia"/>
          <w:sz w:val="24"/>
          <w:szCs w:val="24"/>
        </w:rPr>
        <w:t>对于同一套试卷，可以设置考题乱序。</w:t>
      </w:r>
    </w:p>
    <w:p w:rsidR="00D43D84" w:rsidRPr="00483B99" w:rsidRDefault="00D43D84" w:rsidP="0058283C">
      <w:pPr>
        <w:pStyle w:val="-12"/>
        <w:widowControl w:val="0"/>
        <w:numPr>
          <w:ilvl w:val="0"/>
          <w:numId w:val="12"/>
        </w:numPr>
        <w:adjustRightInd w:val="0"/>
        <w:snapToGrid w:val="0"/>
        <w:spacing w:after="0" w:line="360" w:lineRule="auto"/>
        <w:jc w:val="both"/>
        <w:rPr>
          <w:rFonts w:ascii="宋体" w:cs="Times New Roman"/>
          <w:sz w:val="24"/>
          <w:szCs w:val="24"/>
        </w:rPr>
      </w:pPr>
      <w:r w:rsidRPr="00483B99">
        <w:rPr>
          <w:rFonts w:ascii="宋体" w:hAnsi="宋体" w:cs="宋体" w:hint="eastAsia"/>
          <w:sz w:val="24"/>
          <w:szCs w:val="24"/>
        </w:rPr>
        <w:t>支持考试客户端功能，支持客户端独立进行考试。</w:t>
      </w:r>
    </w:p>
    <w:p w:rsidR="00D43D84" w:rsidRPr="00483B99" w:rsidRDefault="00D43D84" w:rsidP="0058283C">
      <w:pPr>
        <w:widowControl/>
        <w:numPr>
          <w:ilvl w:val="0"/>
          <w:numId w:val="10"/>
        </w:numPr>
        <w:tabs>
          <w:tab w:val="left" w:pos="425"/>
        </w:tabs>
        <w:spacing w:line="360" w:lineRule="auto"/>
        <w:jc w:val="left"/>
        <w:rPr>
          <w:rFonts w:ascii="宋体" w:cs="Times New Roman"/>
          <w:sz w:val="24"/>
          <w:szCs w:val="24"/>
        </w:rPr>
      </w:pPr>
      <w:r w:rsidRPr="00483B99">
        <w:rPr>
          <w:rFonts w:ascii="宋体" w:hAnsi="宋体" w:cs="宋体" w:hint="eastAsia"/>
          <w:sz w:val="24"/>
          <w:szCs w:val="24"/>
        </w:rPr>
        <w:t>通知</w:t>
      </w:r>
    </w:p>
    <w:p w:rsidR="00D43D84" w:rsidRPr="00483B99" w:rsidRDefault="00D43D84" w:rsidP="0058283C">
      <w:pPr>
        <w:snapToGrid w:val="0"/>
        <w:spacing w:line="360" w:lineRule="auto"/>
        <w:ind w:left="420"/>
        <w:rPr>
          <w:rFonts w:ascii="宋体" w:cs="Times New Roman"/>
          <w:sz w:val="24"/>
          <w:szCs w:val="24"/>
        </w:rPr>
      </w:pPr>
      <w:r w:rsidRPr="00483B99">
        <w:rPr>
          <w:rFonts w:ascii="宋体" w:hAnsi="宋体" w:cs="宋体" w:hint="eastAsia"/>
          <w:sz w:val="24"/>
          <w:szCs w:val="24"/>
        </w:rPr>
        <w:t>教师可以在课程中发布课程通知。能针对单位、班级等不同的范围发放通知，并且可与移动端打通，无缝对接。</w:t>
      </w:r>
    </w:p>
    <w:p w:rsidR="00D43D84" w:rsidRPr="00483B99" w:rsidRDefault="00D43D84" w:rsidP="0058283C">
      <w:pPr>
        <w:widowControl/>
        <w:numPr>
          <w:ilvl w:val="0"/>
          <w:numId w:val="10"/>
        </w:numPr>
        <w:tabs>
          <w:tab w:val="left" w:pos="425"/>
        </w:tabs>
        <w:spacing w:line="360" w:lineRule="auto"/>
        <w:jc w:val="left"/>
        <w:rPr>
          <w:rFonts w:ascii="宋体" w:cs="Times New Roman"/>
          <w:sz w:val="24"/>
          <w:szCs w:val="24"/>
        </w:rPr>
      </w:pPr>
      <w:r w:rsidRPr="00483B99">
        <w:rPr>
          <w:rFonts w:ascii="宋体" w:hAnsi="宋体" w:cs="宋体" w:hint="eastAsia"/>
          <w:sz w:val="24"/>
          <w:szCs w:val="24"/>
        </w:rPr>
        <w:t>讨论</w:t>
      </w:r>
    </w:p>
    <w:p w:rsidR="00D43D84" w:rsidRPr="00483B99" w:rsidRDefault="00D43D84" w:rsidP="0058283C">
      <w:pPr>
        <w:spacing w:line="360" w:lineRule="auto"/>
        <w:ind w:left="425"/>
        <w:rPr>
          <w:rFonts w:ascii="宋体" w:cs="Times New Roman"/>
          <w:sz w:val="24"/>
          <w:szCs w:val="24"/>
        </w:rPr>
      </w:pPr>
      <w:r w:rsidRPr="00483B99">
        <w:rPr>
          <w:rFonts w:ascii="宋体" w:hAnsi="宋体" w:cs="宋体" w:hint="eastAsia"/>
          <w:sz w:val="24"/>
          <w:szCs w:val="24"/>
        </w:rPr>
        <w:t>学生和教师可以在讨论区中发起讨论，讨论可以跟某一个章节进行关联。论坛具备基本的发帖、回帖、置顶、加精等基本功能。</w:t>
      </w:r>
    </w:p>
    <w:p w:rsidR="00D43D84" w:rsidRPr="00483B99" w:rsidRDefault="00D43D84" w:rsidP="0058283C">
      <w:pPr>
        <w:widowControl/>
        <w:numPr>
          <w:ilvl w:val="0"/>
          <w:numId w:val="10"/>
        </w:numPr>
        <w:tabs>
          <w:tab w:val="left" w:pos="425"/>
        </w:tabs>
        <w:spacing w:line="360" w:lineRule="auto"/>
        <w:jc w:val="left"/>
        <w:rPr>
          <w:rFonts w:ascii="宋体" w:cs="Times New Roman"/>
          <w:sz w:val="24"/>
          <w:szCs w:val="24"/>
        </w:rPr>
      </w:pPr>
      <w:r w:rsidRPr="00483B99">
        <w:rPr>
          <w:rFonts w:ascii="宋体" w:hAnsi="宋体" w:cs="宋体" w:hint="eastAsia"/>
          <w:sz w:val="24"/>
          <w:szCs w:val="24"/>
        </w:rPr>
        <w:t>笔记</w:t>
      </w:r>
    </w:p>
    <w:p w:rsidR="00D43D84" w:rsidRPr="00483B99" w:rsidRDefault="00D43D84" w:rsidP="0058283C">
      <w:pPr>
        <w:spacing w:line="360" w:lineRule="auto"/>
        <w:ind w:left="425"/>
        <w:rPr>
          <w:rFonts w:ascii="宋体" w:cs="Times New Roman"/>
          <w:sz w:val="24"/>
          <w:szCs w:val="24"/>
        </w:rPr>
      </w:pPr>
      <w:r w:rsidRPr="00483B99">
        <w:rPr>
          <w:rFonts w:ascii="宋体" w:hAnsi="宋体" w:cs="宋体" w:hint="eastAsia"/>
          <w:sz w:val="24"/>
          <w:szCs w:val="24"/>
        </w:rPr>
        <w:t>学生在学习某一个章节时，可以针对此章节做笔记，移动端可以记录笔记。</w:t>
      </w:r>
    </w:p>
    <w:p w:rsidR="00D43D84" w:rsidRPr="00483B99" w:rsidRDefault="00D43D84" w:rsidP="0058283C">
      <w:pPr>
        <w:pStyle w:val="Heading3"/>
        <w:spacing w:before="0" w:line="360" w:lineRule="auto"/>
        <w:rPr>
          <w:rFonts w:ascii="宋体" w:cs="Times New Roman"/>
          <w:b w:val="0"/>
          <w:bCs w:val="0"/>
          <w:sz w:val="24"/>
          <w:szCs w:val="24"/>
        </w:rPr>
      </w:pPr>
      <w:bookmarkStart w:id="27" w:name="_Toc280574147"/>
      <w:bookmarkStart w:id="28" w:name="_Toc281135135"/>
      <w:bookmarkStart w:id="29" w:name="_Toc461486202"/>
      <w:r w:rsidRPr="00483B99">
        <w:rPr>
          <w:rFonts w:ascii="宋体" w:hAnsi="宋体" w:cs="宋体"/>
          <w:b w:val="0"/>
          <w:bCs w:val="0"/>
          <w:sz w:val="24"/>
          <w:szCs w:val="24"/>
        </w:rPr>
        <w:t xml:space="preserve">4.  </w:t>
      </w:r>
      <w:r w:rsidRPr="00483B99">
        <w:rPr>
          <w:rFonts w:ascii="宋体" w:hAnsi="宋体" w:cs="宋体" w:hint="eastAsia"/>
          <w:b w:val="0"/>
          <w:bCs w:val="0"/>
          <w:sz w:val="24"/>
          <w:szCs w:val="24"/>
        </w:rPr>
        <w:t>统计功能</w:t>
      </w:r>
      <w:bookmarkEnd w:id="27"/>
      <w:bookmarkEnd w:id="28"/>
      <w:bookmarkEnd w:id="29"/>
    </w:p>
    <w:p w:rsidR="00D43D84" w:rsidRPr="00483B99" w:rsidRDefault="00D43D84" w:rsidP="0058283C">
      <w:pPr>
        <w:tabs>
          <w:tab w:val="left" w:pos="425"/>
        </w:tabs>
        <w:spacing w:line="360" w:lineRule="auto"/>
        <w:ind w:left="480"/>
        <w:rPr>
          <w:rFonts w:ascii="宋体" w:cs="Times New Roman"/>
          <w:sz w:val="24"/>
          <w:szCs w:val="24"/>
        </w:rPr>
      </w:pPr>
      <w:r w:rsidRPr="00483B99">
        <w:rPr>
          <w:rFonts w:ascii="宋体" w:hAnsi="宋体" w:cs="宋体" w:hint="eastAsia"/>
          <w:sz w:val="24"/>
          <w:szCs w:val="24"/>
        </w:rPr>
        <w:t>（</w:t>
      </w:r>
      <w:r w:rsidRPr="00483B99">
        <w:rPr>
          <w:rFonts w:ascii="宋体" w:hAnsi="宋体" w:cs="宋体"/>
          <w:sz w:val="24"/>
          <w:szCs w:val="24"/>
        </w:rPr>
        <w:t>1</w:t>
      </w:r>
      <w:r w:rsidRPr="00483B99">
        <w:rPr>
          <w:rFonts w:ascii="宋体" w:hAnsi="宋体" w:cs="宋体" w:hint="eastAsia"/>
          <w:sz w:val="24"/>
          <w:szCs w:val="24"/>
        </w:rPr>
        <w:t>）综合统计</w:t>
      </w:r>
    </w:p>
    <w:p w:rsidR="00D43D84" w:rsidRPr="00483B99" w:rsidRDefault="00D43D84" w:rsidP="0058283C">
      <w:pPr>
        <w:widowControl/>
        <w:adjustRightInd w:val="0"/>
        <w:snapToGrid w:val="0"/>
        <w:spacing w:line="360" w:lineRule="auto"/>
        <w:ind w:left="390" w:firstLine="481"/>
        <w:jc w:val="left"/>
        <w:rPr>
          <w:rFonts w:ascii="宋体" w:cs="宋体"/>
          <w:sz w:val="24"/>
          <w:szCs w:val="24"/>
        </w:rPr>
      </w:pPr>
      <w:r w:rsidRPr="00483B99">
        <w:rPr>
          <w:rFonts w:ascii="宋体" w:hAnsi="宋体" w:cs="宋体" w:hint="eastAsia"/>
          <w:sz w:val="24"/>
          <w:szCs w:val="24"/>
        </w:rPr>
        <w:t>可以查看一门课程的任务点分布及总体成绩分布，并可以看班级上的最快进度、最慢进度及平均进度，可以按月份、按终端统计学生的访问情况。</w:t>
      </w:r>
    </w:p>
    <w:p w:rsidR="00D43D84" w:rsidRPr="00483B99" w:rsidRDefault="00D43D84" w:rsidP="00892366">
      <w:pPr>
        <w:widowControl/>
        <w:adjustRightInd w:val="0"/>
        <w:snapToGrid w:val="0"/>
        <w:spacing w:line="360" w:lineRule="auto"/>
        <w:ind w:firstLineChars="200" w:firstLine="31680"/>
        <w:jc w:val="left"/>
        <w:rPr>
          <w:rFonts w:ascii="宋体" w:cs="Times New Roman"/>
          <w:sz w:val="24"/>
          <w:szCs w:val="24"/>
        </w:rPr>
      </w:pPr>
      <w:r w:rsidRPr="00483B99">
        <w:rPr>
          <w:rFonts w:ascii="宋体" w:hAnsi="宋体" w:cs="宋体" w:hint="eastAsia"/>
          <w:sz w:val="24"/>
          <w:szCs w:val="24"/>
        </w:rPr>
        <w:t>（</w:t>
      </w:r>
      <w:r w:rsidRPr="00483B99">
        <w:rPr>
          <w:rFonts w:ascii="宋体" w:hAnsi="宋体" w:cs="宋体"/>
          <w:sz w:val="24"/>
          <w:szCs w:val="24"/>
        </w:rPr>
        <w:t>2</w:t>
      </w:r>
      <w:r w:rsidRPr="00483B99">
        <w:rPr>
          <w:rFonts w:ascii="宋体" w:hAnsi="宋体" w:cs="宋体" w:hint="eastAsia"/>
          <w:sz w:val="24"/>
          <w:szCs w:val="24"/>
        </w:rPr>
        <w:t>）成绩统计</w:t>
      </w:r>
    </w:p>
    <w:p w:rsidR="00D43D84" w:rsidRPr="00483B99" w:rsidRDefault="00D43D84" w:rsidP="00892366">
      <w:pPr>
        <w:adjustRightInd w:val="0"/>
        <w:snapToGrid w:val="0"/>
        <w:spacing w:line="360" w:lineRule="auto"/>
        <w:ind w:firstLineChars="200" w:firstLine="31680"/>
        <w:rPr>
          <w:rFonts w:ascii="宋体" w:cs="Times New Roman"/>
          <w:bCs/>
          <w:sz w:val="24"/>
          <w:szCs w:val="24"/>
        </w:rPr>
      </w:pPr>
      <w:r w:rsidRPr="00483B99">
        <w:rPr>
          <w:rFonts w:ascii="宋体" w:hAnsi="宋体" w:cs="宋体" w:hint="eastAsia"/>
          <w:sz w:val="24"/>
          <w:szCs w:val="24"/>
        </w:rPr>
        <w:t>可统计所有学生的各项成绩、综合成绩及排名；学生端可以查看自己的各项成绩及综合排名，同时其他同学的成绩可设为保秘状态；同时，可以导入线下成绩。</w:t>
      </w:r>
    </w:p>
    <w:p w:rsidR="00D43D84" w:rsidRPr="00483B99" w:rsidRDefault="00D43D84" w:rsidP="00892366">
      <w:pPr>
        <w:pStyle w:val="074"/>
        <w:spacing w:line="360" w:lineRule="auto"/>
        <w:ind w:firstLineChars="199" w:firstLine="31680"/>
        <w:rPr>
          <w:rFonts w:ascii="宋体" w:eastAsia="宋体" w:hAnsi="宋体" w:cs="Times New Roman"/>
          <w:sz w:val="24"/>
          <w:szCs w:val="24"/>
        </w:rPr>
      </w:pPr>
      <w:r w:rsidRPr="00483B99">
        <w:rPr>
          <w:rFonts w:ascii="宋体" w:eastAsia="宋体" w:hAnsi="宋体" w:cs="宋体" w:hint="eastAsia"/>
          <w:sz w:val="24"/>
          <w:szCs w:val="24"/>
        </w:rPr>
        <w:t>（</w:t>
      </w:r>
      <w:r w:rsidRPr="00483B99">
        <w:rPr>
          <w:rFonts w:ascii="宋体" w:eastAsia="宋体" w:hAnsi="宋体" w:cs="宋体"/>
          <w:sz w:val="24"/>
          <w:szCs w:val="24"/>
        </w:rPr>
        <w:t>3</w:t>
      </w:r>
      <w:r w:rsidRPr="00483B99">
        <w:rPr>
          <w:rFonts w:ascii="宋体" w:eastAsia="宋体" w:hAnsi="宋体" w:cs="宋体" w:hint="eastAsia"/>
          <w:sz w:val="24"/>
          <w:szCs w:val="24"/>
        </w:rPr>
        <w:t>）视频观看统计</w:t>
      </w:r>
    </w:p>
    <w:p w:rsidR="00D43D84" w:rsidRPr="00483B99" w:rsidRDefault="00D43D84" w:rsidP="00892366">
      <w:pPr>
        <w:pStyle w:val="074"/>
        <w:spacing w:line="360" w:lineRule="auto"/>
        <w:ind w:firstLineChars="199" w:firstLine="31680"/>
        <w:rPr>
          <w:rFonts w:ascii="宋体" w:eastAsia="宋体" w:hAnsi="宋体" w:cs="Times New Roman"/>
          <w:sz w:val="24"/>
          <w:szCs w:val="24"/>
        </w:rPr>
      </w:pPr>
      <w:r w:rsidRPr="00483B99">
        <w:rPr>
          <w:rFonts w:ascii="宋体" w:eastAsia="宋体" w:hAnsi="宋体" w:cs="宋体" w:hint="eastAsia"/>
          <w:sz w:val="24"/>
          <w:szCs w:val="24"/>
        </w:rPr>
        <w:t>可以统计一门课程的最长观看时长、最短观看时长及平均观看时长，可以统计任何人观看某一视频的总观看时长。可以统计每门课程的学生的视频观看详情，可以统计视频中测验的答题情况</w:t>
      </w:r>
      <w:r w:rsidRPr="00483B99">
        <w:rPr>
          <w:rFonts w:ascii="宋体" w:eastAsia="宋体" w:hAnsi="宋体" w:cs="仿宋_GB2312" w:hint="eastAsia"/>
          <w:sz w:val="24"/>
          <w:szCs w:val="24"/>
        </w:rPr>
        <w:t>。</w:t>
      </w:r>
    </w:p>
    <w:p w:rsidR="00D43D84" w:rsidRPr="00483B99" w:rsidRDefault="00D43D84" w:rsidP="00483B99">
      <w:pPr>
        <w:pStyle w:val="Heading2"/>
        <w:spacing w:before="0" w:line="360" w:lineRule="auto"/>
        <w:rPr>
          <w:rFonts w:ascii="宋体" w:cs="Times New Roman"/>
          <w:b w:val="0"/>
          <w:sz w:val="24"/>
          <w:szCs w:val="24"/>
        </w:rPr>
      </w:pPr>
      <w:bookmarkStart w:id="30" w:name="_Toc387155684"/>
      <w:bookmarkStart w:id="31" w:name="_Toc387755926"/>
      <w:bookmarkStart w:id="32" w:name="_Toc387756278"/>
      <w:bookmarkStart w:id="33" w:name="_Toc461486203"/>
      <w:r w:rsidRPr="00483B99">
        <w:rPr>
          <w:rFonts w:ascii="宋体" w:hAnsi="宋体" w:cs="宋体" w:hint="eastAsia"/>
          <w:b w:val="0"/>
          <w:sz w:val="24"/>
          <w:szCs w:val="24"/>
        </w:rPr>
        <w:t>（</w:t>
      </w:r>
      <w:r>
        <w:rPr>
          <w:rFonts w:ascii="宋体" w:hAnsi="宋体" w:cs="宋体" w:hint="eastAsia"/>
          <w:b w:val="0"/>
          <w:sz w:val="24"/>
          <w:szCs w:val="24"/>
        </w:rPr>
        <w:t>四</w:t>
      </w:r>
      <w:r w:rsidRPr="00483B99">
        <w:rPr>
          <w:rFonts w:ascii="宋体" w:hAnsi="宋体" w:cs="宋体" w:hint="eastAsia"/>
          <w:b w:val="0"/>
          <w:sz w:val="24"/>
          <w:szCs w:val="24"/>
        </w:rPr>
        <w:t>）学习空间</w:t>
      </w:r>
      <w:bookmarkEnd w:id="30"/>
      <w:bookmarkEnd w:id="31"/>
      <w:bookmarkEnd w:id="32"/>
      <w:bookmarkEnd w:id="33"/>
      <w:r w:rsidRPr="00483B99">
        <w:rPr>
          <w:rFonts w:ascii="宋体" w:hAnsi="宋体" w:cs="宋体" w:hint="eastAsia"/>
          <w:b w:val="0"/>
          <w:sz w:val="24"/>
          <w:szCs w:val="24"/>
        </w:rPr>
        <w:t>管理</w:t>
      </w:r>
    </w:p>
    <w:p w:rsidR="00D43D84" w:rsidRPr="00483B99" w:rsidRDefault="00D43D84" w:rsidP="0058283C">
      <w:pPr>
        <w:pStyle w:val="ListParagraph"/>
        <w:numPr>
          <w:ilvl w:val="0"/>
          <w:numId w:val="13"/>
        </w:numPr>
        <w:adjustRightInd w:val="0"/>
        <w:snapToGrid w:val="0"/>
        <w:spacing w:line="360" w:lineRule="auto"/>
        <w:ind w:firstLineChars="0"/>
        <w:rPr>
          <w:rFonts w:ascii="宋体"/>
          <w:sz w:val="24"/>
          <w:szCs w:val="24"/>
        </w:rPr>
      </w:pPr>
      <w:bookmarkStart w:id="34" w:name="_Toc336383463"/>
      <w:bookmarkStart w:id="35" w:name="_Toc214383467"/>
      <w:r w:rsidRPr="00483B99">
        <w:rPr>
          <w:rFonts w:ascii="宋体" w:hAnsi="宋体" w:cs="宋体" w:hint="eastAsia"/>
          <w:sz w:val="24"/>
          <w:szCs w:val="24"/>
        </w:rPr>
        <w:t>日程表：可以编辑、查看自己的日程。</w:t>
      </w:r>
    </w:p>
    <w:p w:rsidR="00D43D84" w:rsidRPr="00483B99" w:rsidRDefault="00D43D84" w:rsidP="0058283C">
      <w:pPr>
        <w:pStyle w:val="ListParagraph"/>
        <w:numPr>
          <w:ilvl w:val="0"/>
          <w:numId w:val="13"/>
        </w:numPr>
        <w:adjustRightInd w:val="0"/>
        <w:snapToGrid w:val="0"/>
        <w:spacing w:line="360" w:lineRule="auto"/>
        <w:ind w:firstLineChars="0"/>
        <w:rPr>
          <w:rFonts w:ascii="宋体"/>
          <w:sz w:val="24"/>
          <w:szCs w:val="24"/>
        </w:rPr>
      </w:pPr>
      <w:r w:rsidRPr="00483B99">
        <w:rPr>
          <w:rFonts w:ascii="宋体" w:hAnsi="宋体" w:cs="宋体" w:hint="eastAsia"/>
          <w:sz w:val="24"/>
          <w:szCs w:val="24"/>
        </w:rPr>
        <w:t>个人云盘：可以将文件上传至云盘中，随时随地进行下载，并可以在课程建设时引用云盘的资源。每用户的云盘空间不少于</w:t>
      </w:r>
      <w:r w:rsidRPr="00483B99">
        <w:rPr>
          <w:rFonts w:ascii="宋体" w:hAnsi="宋体" w:cs="宋体"/>
          <w:sz w:val="24"/>
          <w:szCs w:val="24"/>
        </w:rPr>
        <w:t>150G</w:t>
      </w:r>
      <w:r w:rsidRPr="00483B99">
        <w:rPr>
          <w:rFonts w:ascii="宋体" w:hAnsi="宋体" w:cs="宋体" w:hint="eastAsia"/>
          <w:sz w:val="24"/>
          <w:szCs w:val="24"/>
        </w:rPr>
        <w:t>。</w:t>
      </w:r>
    </w:p>
    <w:bookmarkEnd w:id="34"/>
    <w:bookmarkEnd w:id="35"/>
    <w:p w:rsidR="00D43D84" w:rsidRPr="00483B99" w:rsidRDefault="00D43D84" w:rsidP="0058283C">
      <w:pPr>
        <w:pStyle w:val="ListParagraph"/>
        <w:numPr>
          <w:ilvl w:val="0"/>
          <w:numId w:val="13"/>
        </w:numPr>
        <w:adjustRightInd w:val="0"/>
        <w:snapToGrid w:val="0"/>
        <w:spacing w:line="360" w:lineRule="auto"/>
        <w:ind w:firstLineChars="0"/>
        <w:rPr>
          <w:rFonts w:ascii="宋体"/>
          <w:sz w:val="24"/>
          <w:szCs w:val="24"/>
        </w:rPr>
      </w:pPr>
      <w:r w:rsidRPr="00483B99">
        <w:rPr>
          <w:rFonts w:ascii="宋体" w:hAnsi="宋体" w:cs="宋体" w:hint="eastAsia"/>
          <w:sz w:val="24"/>
          <w:szCs w:val="24"/>
        </w:rPr>
        <w:t>小组：用户可以自己创建小组，可以设定小组名称、介绍、加入的权限，，可以参与小组的讨论，查看小组成员。</w:t>
      </w:r>
    </w:p>
    <w:p w:rsidR="00D43D84" w:rsidRPr="00483B99" w:rsidRDefault="00D43D84" w:rsidP="0058283C">
      <w:pPr>
        <w:pStyle w:val="ListParagraph"/>
        <w:numPr>
          <w:ilvl w:val="0"/>
          <w:numId w:val="13"/>
        </w:numPr>
        <w:adjustRightInd w:val="0"/>
        <w:snapToGrid w:val="0"/>
        <w:spacing w:line="360" w:lineRule="auto"/>
        <w:ind w:firstLineChars="0"/>
        <w:rPr>
          <w:rFonts w:ascii="宋体"/>
          <w:sz w:val="24"/>
          <w:szCs w:val="24"/>
        </w:rPr>
      </w:pPr>
      <w:r w:rsidRPr="00483B99">
        <w:rPr>
          <w:rFonts w:ascii="宋体" w:hAnsi="宋体" w:cs="宋体" w:hint="eastAsia"/>
          <w:sz w:val="24"/>
          <w:szCs w:val="24"/>
        </w:rPr>
        <w:t>问卷调查：可以发送给不同范围的学生，问卷结果可以进行数据的统计分析。</w:t>
      </w:r>
    </w:p>
    <w:p w:rsidR="00D43D84" w:rsidRPr="00483B99" w:rsidRDefault="00D43D84" w:rsidP="0058283C">
      <w:pPr>
        <w:pStyle w:val="ListParagraph"/>
        <w:numPr>
          <w:ilvl w:val="0"/>
          <w:numId w:val="13"/>
        </w:numPr>
        <w:tabs>
          <w:tab w:val="left" w:pos="425"/>
        </w:tabs>
        <w:spacing w:line="360" w:lineRule="auto"/>
        <w:ind w:firstLineChars="0"/>
        <w:rPr>
          <w:rFonts w:ascii="宋体"/>
          <w:sz w:val="24"/>
          <w:szCs w:val="24"/>
        </w:rPr>
      </w:pPr>
      <w:r w:rsidRPr="00483B99">
        <w:rPr>
          <w:rFonts w:ascii="宋体" w:hAnsi="宋体" w:cs="宋体"/>
          <w:sz w:val="24"/>
          <w:szCs w:val="24"/>
        </w:rPr>
        <w:t>PBL</w:t>
      </w:r>
      <w:r w:rsidRPr="00483B99">
        <w:rPr>
          <w:rFonts w:ascii="宋体" w:hAnsi="宋体" w:cs="宋体" w:hint="eastAsia"/>
          <w:sz w:val="24"/>
          <w:szCs w:val="24"/>
        </w:rPr>
        <w:t>教学：实现以问题为基础、以学生为中心、教师为引导、学生自主学习的教学模式。</w:t>
      </w:r>
    </w:p>
    <w:p w:rsidR="00D43D84" w:rsidRPr="00483B99" w:rsidRDefault="00D43D84" w:rsidP="00483B99">
      <w:pPr>
        <w:pStyle w:val="Heading2"/>
        <w:spacing w:before="0" w:line="360" w:lineRule="auto"/>
        <w:rPr>
          <w:rFonts w:ascii="宋体" w:cs="Times New Roman"/>
          <w:b w:val="0"/>
          <w:sz w:val="24"/>
          <w:szCs w:val="24"/>
        </w:rPr>
      </w:pPr>
      <w:bookmarkStart w:id="36" w:name="_Toc387155686"/>
      <w:bookmarkStart w:id="37" w:name="_Toc387755928"/>
      <w:bookmarkStart w:id="38" w:name="_Toc387756280"/>
      <w:bookmarkStart w:id="39" w:name="_Toc461486204"/>
      <w:r w:rsidRPr="00483B99">
        <w:rPr>
          <w:rFonts w:ascii="宋体" w:hAnsi="宋体" w:cs="宋体" w:hint="eastAsia"/>
          <w:b w:val="0"/>
          <w:sz w:val="24"/>
          <w:szCs w:val="24"/>
        </w:rPr>
        <w:t>（</w:t>
      </w:r>
      <w:r>
        <w:rPr>
          <w:rFonts w:ascii="宋体" w:hAnsi="宋体" w:cs="宋体" w:hint="eastAsia"/>
          <w:b w:val="0"/>
          <w:sz w:val="24"/>
          <w:szCs w:val="24"/>
        </w:rPr>
        <w:t>五</w:t>
      </w:r>
      <w:r w:rsidRPr="00483B99">
        <w:rPr>
          <w:rFonts w:ascii="宋体" w:hAnsi="宋体" w:cs="宋体" w:hint="eastAsia"/>
          <w:b w:val="0"/>
          <w:sz w:val="24"/>
          <w:szCs w:val="24"/>
        </w:rPr>
        <w:t>）教学管理评估</w:t>
      </w:r>
      <w:bookmarkEnd w:id="36"/>
      <w:bookmarkEnd w:id="37"/>
      <w:bookmarkEnd w:id="38"/>
      <w:bookmarkEnd w:id="39"/>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教学统计</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可以按学院统计教师的总数及活跃教师数，并横向对比学院的活跃指数；</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可以按月份查看各学院的教学活动对比，某学院下教师的详细教学活动对比；</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可以查看某一个人的详细建课信息。</w:t>
      </w:r>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学习统计</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可以按学院统计学生的总数及活跃学生数，并横向对比学院的活跃指数；</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可以按月份查看各学院学生活动的对比，某学院下学生的详细学习活动对比；</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可以查看某一学生的详细学习信息。</w:t>
      </w:r>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课程统计</w:t>
      </w:r>
    </w:p>
    <w:p w:rsidR="00D43D84" w:rsidRPr="00483B99" w:rsidRDefault="00D43D84" w:rsidP="00892366">
      <w:pPr>
        <w:adjustRightInd w:val="0"/>
        <w:snapToGrid w:val="0"/>
        <w:spacing w:line="360" w:lineRule="auto"/>
        <w:ind w:left="420" w:firstLineChars="25" w:firstLine="31680"/>
        <w:rPr>
          <w:rFonts w:ascii="宋体" w:cs="Times New Roman"/>
          <w:sz w:val="24"/>
          <w:szCs w:val="24"/>
        </w:rPr>
      </w:pPr>
      <w:r w:rsidRPr="00483B99">
        <w:rPr>
          <w:rFonts w:ascii="宋体" w:hAnsi="宋体" w:cs="宋体" w:hint="eastAsia"/>
          <w:sz w:val="24"/>
          <w:szCs w:val="24"/>
        </w:rPr>
        <w:t>可以统计平台上创建的课程的基本信息及建设情况，对比老师的建课情况；</w:t>
      </w:r>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学院对比数据</w:t>
      </w:r>
    </w:p>
    <w:p w:rsidR="00D43D84" w:rsidRPr="00483B99" w:rsidRDefault="00D43D84" w:rsidP="00892366">
      <w:pPr>
        <w:adjustRightInd w:val="0"/>
        <w:snapToGrid w:val="0"/>
        <w:spacing w:line="360" w:lineRule="auto"/>
        <w:ind w:firstLineChars="177" w:firstLine="31680"/>
        <w:rPr>
          <w:rFonts w:ascii="宋体" w:cs="Times New Roman"/>
          <w:sz w:val="24"/>
          <w:szCs w:val="24"/>
        </w:rPr>
      </w:pPr>
      <w:r w:rsidRPr="00483B99">
        <w:rPr>
          <w:rFonts w:ascii="宋体" w:hAnsi="宋体" w:cs="宋体" w:hint="eastAsia"/>
          <w:sz w:val="24"/>
          <w:szCs w:val="24"/>
        </w:rPr>
        <w:t>能够用图表化的方式非常直观的对各学院的统计数据进行对比。</w:t>
      </w:r>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访问量统计</w:t>
      </w:r>
    </w:p>
    <w:p w:rsidR="00D43D84" w:rsidRPr="00483B99" w:rsidRDefault="00D43D84" w:rsidP="00892366">
      <w:pPr>
        <w:adjustRightInd w:val="0"/>
        <w:snapToGrid w:val="0"/>
        <w:spacing w:line="360" w:lineRule="auto"/>
        <w:ind w:left="420" w:firstLineChars="25" w:firstLine="31680"/>
        <w:rPr>
          <w:rFonts w:ascii="宋体" w:cs="Times New Roman"/>
          <w:sz w:val="24"/>
          <w:szCs w:val="24"/>
        </w:rPr>
      </w:pPr>
      <w:r w:rsidRPr="00483B99">
        <w:rPr>
          <w:rFonts w:ascii="宋体" w:hAnsi="宋体" w:cs="宋体" w:hint="eastAsia"/>
          <w:sz w:val="24"/>
          <w:szCs w:val="24"/>
        </w:rPr>
        <w:t>可以按照不同的时间段统计访问人次，不同终端的访问比例。</w:t>
      </w:r>
    </w:p>
    <w:p w:rsidR="00D43D84" w:rsidRPr="00483B99" w:rsidRDefault="00D43D84" w:rsidP="0058283C">
      <w:pPr>
        <w:pStyle w:val="ListParagraph"/>
        <w:numPr>
          <w:ilvl w:val="0"/>
          <w:numId w:val="14"/>
        </w:numPr>
        <w:adjustRightInd w:val="0"/>
        <w:snapToGrid w:val="0"/>
        <w:spacing w:line="360" w:lineRule="auto"/>
        <w:ind w:firstLineChars="0"/>
        <w:rPr>
          <w:rFonts w:ascii="宋体"/>
          <w:sz w:val="24"/>
          <w:szCs w:val="24"/>
        </w:rPr>
      </w:pPr>
      <w:r w:rsidRPr="00483B99">
        <w:rPr>
          <w:rFonts w:ascii="宋体" w:hAnsi="宋体" w:cs="宋体" w:hint="eastAsia"/>
          <w:sz w:val="24"/>
          <w:szCs w:val="24"/>
        </w:rPr>
        <w:t>大数据分析</w:t>
      </w:r>
    </w:p>
    <w:p w:rsidR="00D43D84" w:rsidRPr="00483B99" w:rsidRDefault="00D43D84" w:rsidP="00892366">
      <w:pPr>
        <w:adjustRightInd w:val="0"/>
        <w:snapToGrid w:val="0"/>
        <w:spacing w:line="360" w:lineRule="auto"/>
        <w:ind w:left="420" w:firstLineChars="25" w:firstLine="31680"/>
        <w:rPr>
          <w:rFonts w:ascii="宋体" w:cs="Times New Roman"/>
          <w:sz w:val="24"/>
          <w:szCs w:val="24"/>
        </w:rPr>
      </w:pPr>
      <w:r w:rsidRPr="00483B99">
        <w:rPr>
          <w:rFonts w:ascii="宋体" w:hAnsi="宋体" w:cs="宋体" w:hint="eastAsia"/>
          <w:sz w:val="24"/>
          <w:szCs w:val="24"/>
        </w:rPr>
        <w:t>提供平台各种活动的数据分析，用户也可以根据各种数据做自行分析。</w:t>
      </w:r>
    </w:p>
    <w:p w:rsidR="00D43D84" w:rsidRPr="00483B99" w:rsidRDefault="00D43D84" w:rsidP="00483B99">
      <w:pPr>
        <w:pStyle w:val="Heading2"/>
        <w:spacing w:before="0" w:line="360" w:lineRule="auto"/>
        <w:rPr>
          <w:rFonts w:ascii="宋体" w:cs="Times New Roman"/>
          <w:b w:val="0"/>
          <w:sz w:val="24"/>
          <w:szCs w:val="24"/>
        </w:rPr>
      </w:pPr>
      <w:bookmarkStart w:id="40" w:name="_Toc387155687"/>
      <w:bookmarkStart w:id="41" w:name="_Toc387755929"/>
      <w:bookmarkStart w:id="42" w:name="_Toc387756281"/>
      <w:bookmarkStart w:id="43" w:name="_Toc461486205"/>
      <w:r w:rsidRPr="00483B99">
        <w:rPr>
          <w:rFonts w:ascii="宋体" w:hAnsi="宋体" w:cs="宋体" w:hint="eastAsia"/>
          <w:b w:val="0"/>
          <w:sz w:val="24"/>
          <w:szCs w:val="24"/>
        </w:rPr>
        <w:t>（</w:t>
      </w:r>
      <w:r>
        <w:rPr>
          <w:rFonts w:ascii="宋体" w:hAnsi="宋体" w:cs="宋体" w:hint="eastAsia"/>
          <w:b w:val="0"/>
          <w:sz w:val="24"/>
          <w:szCs w:val="24"/>
        </w:rPr>
        <w:t>六</w:t>
      </w:r>
      <w:r w:rsidRPr="00483B99">
        <w:rPr>
          <w:rFonts w:ascii="宋体" w:hAnsi="宋体" w:cs="宋体" w:hint="eastAsia"/>
          <w:b w:val="0"/>
          <w:sz w:val="24"/>
          <w:szCs w:val="24"/>
        </w:rPr>
        <w:t>）平台门户</w:t>
      </w:r>
      <w:bookmarkEnd w:id="40"/>
      <w:bookmarkEnd w:id="41"/>
      <w:bookmarkEnd w:id="42"/>
      <w:r w:rsidRPr="00483B99">
        <w:rPr>
          <w:rFonts w:ascii="宋体" w:hAnsi="宋体" w:cs="宋体" w:hint="eastAsia"/>
          <w:b w:val="0"/>
          <w:sz w:val="24"/>
          <w:szCs w:val="24"/>
        </w:rPr>
        <w:t>网站</w:t>
      </w:r>
      <w:bookmarkEnd w:id="43"/>
    </w:p>
    <w:p w:rsidR="00D43D84" w:rsidRPr="00483B99" w:rsidRDefault="00D43D84" w:rsidP="0058283C">
      <w:pPr>
        <w:widowControl/>
        <w:numPr>
          <w:ilvl w:val="0"/>
          <w:numId w:val="15"/>
        </w:numPr>
        <w:tabs>
          <w:tab w:val="left" w:pos="425"/>
        </w:tabs>
        <w:adjustRightInd w:val="0"/>
        <w:snapToGrid w:val="0"/>
        <w:spacing w:line="360" w:lineRule="auto"/>
        <w:ind w:left="0" w:firstLine="425"/>
        <w:jc w:val="left"/>
        <w:rPr>
          <w:rFonts w:ascii="宋体" w:cs="Times New Roman"/>
          <w:sz w:val="24"/>
          <w:szCs w:val="24"/>
        </w:rPr>
      </w:pPr>
      <w:r w:rsidRPr="00483B99">
        <w:rPr>
          <w:rFonts w:ascii="宋体" w:hAnsi="宋体" w:cs="宋体" w:hint="eastAsia"/>
          <w:sz w:val="24"/>
          <w:szCs w:val="24"/>
        </w:rPr>
        <w:t>具备信息发布和页面自定义、访问统计分析、统一检索等功能。</w:t>
      </w:r>
    </w:p>
    <w:p w:rsidR="00D43D84" w:rsidRPr="00483B99" w:rsidRDefault="00D43D84" w:rsidP="0058283C">
      <w:pPr>
        <w:widowControl/>
        <w:numPr>
          <w:ilvl w:val="0"/>
          <w:numId w:val="15"/>
        </w:numPr>
        <w:tabs>
          <w:tab w:val="left" w:pos="425"/>
        </w:tabs>
        <w:adjustRightInd w:val="0"/>
        <w:snapToGrid w:val="0"/>
        <w:spacing w:line="360" w:lineRule="auto"/>
        <w:ind w:left="0" w:firstLine="425"/>
        <w:jc w:val="left"/>
        <w:rPr>
          <w:rFonts w:ascii="宋体" w:cs="Times New Roman"/>
          <w:sz w:val="24"/>
          <w:szCs w:val="24"/>
        </w:rPr>
      </w:pPr>
      <w:r w:rsidRPr="00483B99">
        <w:rPr>
          <w:rFonts w:ascii="宋体" w:hAnsi="宋体" w:cs="宋体" w:hint="eastAsia"/>
          <w:sz w:val="24"/>
          <w:szCs w:val="24"/>
        </w:rPr>
        <w:t>具备精品课程的展示以及后台推荐控制功能。</w:t>
      </w:r>
    </w:p>
    <w:p w:rsidR="00D43D84" w:rsidRPr="00483B99" w:rsidRDefault="00D43D84" w:rsidP="0058283C">
      <w:pPr>
        <w:widowControl/>
        <w:numPr>
          <w:ilvl w:val="0"/>
          <w:numId w:val="15"/>
        </w:numPr>
        <w:tabs>
          <w:tab w:val="left" w:pos="425"/>
        </w:tabs>
        <w:adjustRightInd w:val="0"/>
        <w:snapToGrid w:val="0"/>
        <w:spacing w:line="360" w:lineRule="auto"/>
        <w:ind w:left="0" w:firstLine="425"/>
        <w:jc w:val="left"/>
        <w:rPr>
          <w:rFonts w:ascii="宋体" w:cs="Times New Roman"/>
          <w:sz w:val="24"/>
          <w:szCs w:val="24"/>
        </w:rPr>
      </w:pPr>
      <w:r w:rsidRPr="00483B99">
        <w:rPr>
          <w:rFonts w:ascii="宋体" w:hAnsi="宋体" w:cs="宋体" w:hint="eastAsia"/>
          <w:sz w:val="24"/>
          <w:szCs w:val="24"/>
        </w:rPr>
        <w:t>具备多种资源排行展示，如精品课程排行、课程网站排行、课程资料排行等。</w:t>
      </w:r>
    </w:p>
    <w:p w:rsidR="00D43D84" w:rsidRPr="00483B99" w:rsidRDefault="00D43D84" w:rsidP="0058283C">
      <w:pPr>
        <w:widowControl/>
        <w:numPr>
          <w:ilvl w:val="0"/>
          <w:numId w:val="15"/>
        </w:numPr>
        <w:tabs>
          <w:tab w:val="left" w:pos="425"/>
        </w:tabs>
        <w:adjustRightInd w:val="0"/>
        <w:snapToGrid w:val="0"/>
        <w:spacing w:line="360" w:lineRule="auto"/>
        <w:ind w:left="0" w:firstLine="425"/>
        <w:jc w:val="left"/>
        <w:rPr>
          <w:rFonts w:ascii="宋体" w:cs="Times New Roman"/>
          <w:sz w:val="24"/>
          <w:szCs w:val="24"/>
        </w:rPr>
      </w:pPr>
      <w:r w:rsidRPr="00483B99">
        <w:rPr>
          <w:rFonts w:ascii="宋体" w:hAnsi="宋体" w:cs="宋体" w:hint="eastAsia"/>
          <w:sz w:val="24"/>
          <w:szCs w:val="24"/>
        </w:rPr>
        <w:t>展示本校教学组织体系、专业设置及本校课程。</w:t>
      </w:r>
    </w:p>
    <w:p w:rsidR="00D43D84" w:rsidRPr="00483B99" w:rsidRDefault="00D43D84" w:rsidP="0058283C">
      <w:pPr>
        <w:widowControl/>
        <w:numPr>
          <w:ilvl w:val="0"/>
          <w:numId w:val="15"/>
        </w:numPr>
        <w:tabs>
          <w:tab w:val="left" w:pos="425"/>
        </w:tabs>
        <w:adjustRightInd w:val="0"/>
        <w:snapToGrid w:val="0"/>
        <w:spacing w:line="360" w:lineRule="auto"/>
        <w:ind w:left="0" w:firstLine="425"/>
        <w:jc w:val="left"/>
        <w:rPr>
          <w:rFonts w:ascii="宋体" w:cs="Times New Roman"/>
          <w:sz w:val="24"/>
          <w:szCs w:val="24"/>
        </w:rPr>
      </w:pPr>
      <w:r w:rsidRPr="00483B99">
        <w:rPr>
          <w:rFonts w:ascii="宋体" w:hAnsi="宋体" w:cs="宋体" w:hint="eastAsia"/>
          <w:sz w:val="24"/>
          <w:szCs w:val="24"/>
        </w:rPr>
        <w:t>可以对本校课程进行搜索。</w:t>
      </w:r>
    </w:p>
    <w:p w:rsidR="00D43D84" w:rsidRPr="00483B99" w:rsidRDefault="00D43D84" w:rsidP="00483B99">
      <w:pPr>
        <w:pStyle w:val="Heading2"/>
        <w:spacing w:before="0" w:line="360" w:lineRule="auto"/>
        <w:rPr>
          <w:rFonts w:ascii="宋体" w:cs="Times New Roman"/>
          <w:b w:val="0"/>
          <w:sz w:val="24"/>
          <w:szCs w:val="24"/>
        </w:rPr>
      </w:pPr>
      <w:bookmarkStart w:id="44" w:name="_Toc461486206"/>
      <w:r w:rsidRPr="00483B99">
        <w:rPr>
          <w:rFonts w:ascii="宋体" w:hAnsi="宋体" w:cs="宋体" w:hint="eastAsia"/>
          <w:b w:val="0"/>
          <w:sz w:val="24"/>
          <w:szCs w:val="24"/>
        </w:rPr>
        <w:t>（</w:t>
      </w:r>
      <w:r>
        <w:rPr>
          <w:rFonts w:ascii="宋体" w:hAnsi="宋体" w:cs="宋体" w:hint="eastAsia"/>
          <w:b w:val="0"/>
          <w:sz w:val="24"/>
          <w:szCs w:val="24"/>
        </w:rPr>
        <w:t>七</w:t>
      </w:r>
      <w:r w:rsidRPr="00483B99">
        <w:rPr>
          <w:rFonts w:ascii="宋体" w:hAnsi="宋体" w:cs="宋体" w:hint="eastAsia"/>
          <w:b w:val="0"/>
          <w:sz w:val="24"/>
          <w:szCs w:val="24"/>
        </w:rPr>
        <w:t>）移动学习</w:t>
      </w:r>
      <w:bookmarkEnd w:id="44"/>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支持</w:t>
      </w:r>
      <w:r w:rsidRPr="00483B99">
        <w:rPr>
          <w:rFonts w:ascii="宋体" w:hAnsi="宋体" w:cs="宋体"/>
          <w:sz w:val="24"/>
          <w:szCs w:val="24"/>
        </w:rPr>
        <w:t>iOS</w:t>
      </w:r>
      <w:r w:rsidRPr="00483B99">
        <w:rPr>
          <w:rFonts w:ascii="宋体" w:hAnsi="宋体" w:cs="宋体" w:hint="eastAsia"/>
          <w:sz w:val="24"/>
          <w:szCs w:val="24"/>
        </w:rPr>
        <w:t>和</w:t>
      </w:r>
      <w:r w:rsidRPr="00483B99">
        <w:rPr>
          <w:rFonts w:ascii="宋体" w:hAnsi="宋体" w:cs="宋体"/>
          <w:sz w:val="24"/>
          <w:szCs w:val="24"/>
        </w:rPr>
        <w:t>Android</w:t>
      </w:r>
      <w:r w:rsidRPr="00483B99">
        <w:rPr>
          <w:rFonts w:ascii="宋体" w:hAnsi="宋体" w:cs="宋体" w:hint="eastAsia"/>
          <w:sz w:val="24"/>
          <w:szCs w:val="24"/>
        </w:rPr>
        <w:t>操作系统。</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sz w:val="24"/>
          <w:szCs w:val="24"/>
        </w:rPr>
        <w:t>PC</w:t>
      </w:r>
      <w:r w:rsidRPr="00483B99">
        <w:rPr>
          <w:rFonts w:ascii="宋体" w:hAnsi="宋体" w:cs="宋体" w:hint="eastAsia"/>
          <w:sz w:val="24"/>
          <w:szCs w:val="24"/>
        </w:rPr>
        <w:t>端与移动端的学习进度保持同步。</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可在移动端组织教学内容，实施教学活动。</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教师可以课堂签到，手机通过扫描二维码、或输入邀请码等方式进行签到，显示距离发起者的签到距离。</w:t>
      </w:r>
      <w:r w:rsidRPr="00483B99">
        <w:rPr>
          <w:rFonts w:ascii="宋体" w:hAnsi="宋体" w:cs="宋体"/>
          <w:sz w:val="24"/>
          <w:szCs w:val="24"/>
        </w:rPr>
        <w:t xml:space="preserve"> </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教师可以在课堂上发布问题，可以实现抢答。</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教师可通过随机选人功能选择学生回答问题，并可以将选择结果投屏显示。</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教师可以在课堂上实时发布调查问卷，学生通过移动端进行投票。教师端可以立即统计投票结果。</w:t>
      </w:r>
      <w:r w:rsidRPr="00483B99">
        <w:rPr>
          <w:rFonts w:ascii="宋体" w:hAnsi="宋体" w:cs="宋体"/>
          <w:sz w:val="24"/>
          <w:szCs w:val="24"/>
        </w:rPr>
        <w:t xml:space="preserve"> </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可基于课程形成师生互动交流群，实时进行即时通讯，进行讨论与交流。</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教师和学生可以开展话题讨论。</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可以利用云盘功能进行资料推送。</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可以实现在线课程的学习、做作业、考试、讨论等功能。</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可以阅读海量电子图书、报纸、期刊、专题等资源，可以对所有精彩的内容进行分享。</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可以建立通讯录，实现通讯录的基本功能。</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教务通知、教师课程通知、小组通知、个人互相通知的设置，实时发送，实时接收，并可查看通知阅读状态。</w:t>
      </w:r>
    </w:p>
    <w:p w:rsidR="00D43D84" w:rsidRPr="00483B99" w:rsidRDefault="00D43D84" w:rsidP="0058283C">
      <w:pPr>
        <w:pStyle w:val="ListParagraph"/>
        <w:numPr>
          <w:ilvl w:val="0"/>
          <w:numId w:val="16"/>
        </w:numPr>
        <w:spacing w:line="360" w:lineRule="auto"/>
        <w:ind w:firstLineChars="0"/>
        <w:rPr>
          <w:rFonts w:ascii="宋体"/>
          <w:sz w:val="24"/>
          <w:szCs w:val="24"/>
        </w:rPr>
      </w:pPr>
      <w:r w:rsidRPr="00483B99">
        <w:rPr>
          <w:rFonts w:ascii="宋体" w:hAnsi="宋体" w:cs="宋体" w:hint="eastAsia"/>
          <w:sz w:val="24"/>
          <w:szCs w:val="24"/>
        </w:rPr>
        <w:t>支持手机端发起视频直播，学生可以通过手机观看直播并留言。</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45" w:name="_Toc461486210"/>
      <w:r w:rsidRPr="00483B99">
        <w:rPr>
          <w:rFonts w:ascii="宋体" w:hAnsi="宋体" w:cs="宋体" w:hint="eastAsia"/>
          <w:b w:val="0"/>
          <w:color w:val="auto"/>
          <w:sz w:val="24"/>
          <w:szCs w:val="24"/>
        </w:rPr>
        <w:t>教学资源库建设</w:t>
      </w:r>
      <w:bookmarkEnd w:id="45"/>
    </w:p>
    <w:p w:rsidR="00D43D84" w:rsidRPr="00483B99" w:rsidRDefault="00D43D84" w:rsidP="00892366">
      <w:pPr>
        <w:adjustRightInd w:val="0"/>
        <w:snapToGrid w:val="0"/>
        <w:spacing w:line="360" w:lineRule="auto"/>
        <w:ind w:firstLineChars="200" w:firstLine="31680"/>
        <w:rPr>
          <w:rFonts w:ascii="宋体" w:cs="Times New Roman"/>
          <w:sz w:val="24"/>
          <w:szCs w:val="24"/>
        </w:rPr>
      </w:pPr>
      <w:r w:rsidRPr="00483B99">
        <w:rPr>
          <w:rFonts w:ascii="宋体" w:hAnsi="宋体" w:cs="宋体" w:hint="eastAsia"/>
          <w:sz w:val="24"/>
          <w:szCs w:val="24"/>
        </w:rPr>
        <w:t>教学资源库提供教师备课、制作课件、制作网络课程等工作中随时需要查阅、引用的海量资源。</w:t>
      </w:r>
    </w:p>
    <w:p w:rsidR="00D43D84" w:rsidRPr="00483B99" w:rsidRDefault="00D43D84" w:rsidP="0058283C">
      <w:pPr>
        <w:pStyle w:val="Heading2"/>
        <w:spacing w:before="0" w:line="360" w:lineRule="auto"/>
        <w:rPr>
          <w:rFonts w:ascii="宋体" w:cs="Times New Roman"/>
          <w:b w:val="0"/>
          <w:sz w:val="24"/>
          <w:szCs w:val="24"/>
        </w:rPr>
      </w:pPr>
      <w:bookmarkStart w:id="46" w:name="_Toc461486211"/>
      <w:r w:rsidRPr="00483B99">
        <w:rPr>
          <w:rFonts w:ascii="宋体" w:hAnsi="宋体" w:cs="宋体" w:hint="eastAsia"/>
          <w:b w:val="0"/>
          <w:sz w:val="24"/>
          <w:szCs w:val="24"/>
        </w:rPr>
        <w:t>（一）全国课程资源</w:t>
      </w:r>
      <w:bookmarkEnd w:id="46"/>
    </w:p>
    <w:p w:rsidR="00D43D84" w:rsidRPr="00483B99" w:rsidRDefault="00D43D84" w:rsidP="0058283C">
      <w:pPr>
        <w:adjustRightInd w:val="0"/>
        <w:snapToGrid w:val="0"/>
        <w:spacing w:line="360" w:lineRule="auto"/>
        <w:ind w:firstLine="480"/>
        <w:rPr>
          <w:rFonts w:ascii="宋体" w:cs="宋体"/>
          <w:sz w:val="24"/>
          <w:szCs w:val="24"/>
        </w:rPr>
      </w:pPr>
      <w:r w:rsidRPr="00483B99">
        <w:rPr>
          <w:rFonts w:ascii="宋体" w:hAnsi="宋体" w:cs="宋体" w:hint="eastAsia"/>
          <w:sz w:val="24"/>
          <w:szCs w:val="24"/>
        </w:rPr>
        <w:t>整合全国高校各院系的本、专科课程信息，课程目录包含教育部规定的</w:t>
      </w:r>
      <w:r w:rsidRPr="00483B99">
        <w:rPr>
          <w:rFonts w:ascii="宋体" w:hAnsi="宋体" w:cs="宋体"/>
          <w:sz w:val="24"/>
          <w:szCs w:val="24"/>
        </w:rPr>
        <w:t>13</w:t>
      </w:r>
      <w:r w:rsidRPr="00483B99">
        <w:rPr>
          <w:rFonts w:ascii="宋体" w:hAnsi="宋体" w:cs="宋体" w:hint="eastAsia"/>
          <w:sz w:val="24"/>
          <w:szCs w:val="24"/>
        </w:rPr>
        <w:t>个学科门类，结合学校实际由学校筛选后至少提供</w:t>
      </w:r>
      <w:r w:rsidRPr="00483B99">
        <w:rPr>
          <w:rFonts w:ascii="宋体" w:hAnsi="宋体" w:cs="宋体"/>
          <w:sz w:val="24"/>
          <w:szCs w:val="24"/>
        </w:rPr>
        <w:t>1.2</w:t>
      </w:r>
      <w:r w:rsidRPr="00483B99">
        <w:rPr>
          <w:rFonts w:ascii="宋体" w:hAnsi="宋体" w:cs="宋体" w:hint="eastAsia"/>
          <w:sz w:val="24"/>
          <w:szCs w:val="24"/>
        </w:rPr>
        <w:t>万门课程。并以课程为中心，整合与课程相关的各种精品资源，包括各高校的名师视频课程、网络精品共享课程，以及与课程相关的电子图书、期刊、论文、视频讲座等。各类资源提供终身免费使用和更新服务。</w:t>
      </w:r>
    </w:p>
    <w:p w:rsidR="00D43D84" w:rsidRPr="00483B99" w:rsidRDefault="00D43D84" w:rsidP="0058283C">
      <w:pPr>
        <w:adjustRightInd w:val="0"/>
        <w:snapToGrid w:val="0"/>
        <w:spacing w:line="360" w:lineRule="auto"/>
        <w:ind w:firstLine="480"/>
        <w:rPr>
          <w:rFonts w:ascii="宋体" w:cs="Times New Roman"/>
          <w:sz w:val="24"/>
          <w:szCs w:val="24"/>
        </w:rPr>
      </w:pPr>
      <w:r w:rsidRPr="00483B99">
        <w:rPr>
          <w:rFonts w:ascii="宋体" w:hAnsi="宋体" w:cs="宋体" w:hint="eastAsia"/>
          <w:sz w:val="24"/>
          <w:szCs w:val="24"/>
        </w:rPr>
        <w:t>★</w:t>
      </w:r>
      <w:r w:rsidRPr="00483B99">
        <w:rPr>
          <w:rFonts w:ascii="宋体" w:hAnsi="宋体" w:cs="宋体" w:hint="eastAsia"/>
          <w:sz w:val="24"/>
          <w:szCs w:val="24"/>
          <w:u w:val="single"/>
        </w:rPr>
        <w:t>供应商在报价文件中列出主要的学科门类资源列表清单。</w:t>
      </w:r>
    </w:p>
    <w:p w:rsidR="00D43D84" w:rsidRPr="00483B99" w:rsidRDefault="00D43D84" w:rsidP="0058283C">
      <w:pPr>
        <w:pStyle w:val="Heading2"/>
        <w:spacing w:before="0" w:line="360" w:lineRule="auto"/>
        <w:rPr>
          <w:rFonts w:ascii="宋体" w:cs="Times New Roman"/>
          <w:b w:val="0"/>
          <w:sz w:val="24"/>
          <w:szCs w:val="24"/>
        </w:rPr>
      </w:pPr>
      <w:bookmarkStart w:id="47" w:name="_Toc461486212"/>
      <w:r w:rsidRPr="00483B99">
        <w:rPr>
          <w:rFonts w:ascii="宋体" w:hAnsi="宋体" w:cs="宋体" w:hint="eastAsia"/>
          <w:b w:val="0"/>
          <w:sz w:val="24"/>
          <w:szCs w:val="24"/>
        </w:rPr>
        <w:t>（二）备课资源库</w:t>
      </w:r>
      <w:bookmarkEnd w:id="47"/>
    </w:p>
    <w:p w:rsidR="00D43D84" w:rsidRPr="00483B99" w:rsidRDefault="00D43D84" w:rsidP="00892366">
      <w:pPr>
        <w:adjustRightInd w:val="0"/>
        <w:snapToGrid w:val="0"/>
        <w:spacing w:line="360" w:lineRule="auto"/>
        <w:ind w:firstLineChars="200" w:firstLine="31680"/>
        <w:rPr>
          <w:rFonts w:ascii="宋体" w:cs="Times New Roman"/>
          <w:sz w:val="24"/>
          <w:szCs w:val="24"/>
        </w:rPr>
      </w:pPr>
      <w:r w:rsidRPr="00483B99">
        <w:rPr>
          <w:rFonts w:ascii="宋体" w:hAnsi="宋体" w:cs="宋体" w:hint="eastAsia"/>
          <w:sz w:val="24"/>
          <w:szCs w:val="24"/>
        </w:rPr>
        <w:t>提供终身免费服务，与网络教学平台无缝对接，教师在使用网络教学平台进行课程建设、备课、授课过程中随时可以搜索、引用、无缝插入备课资源库中的资源，全面辅助教师教学和学生学习。需包含以下资源：</w:t>
      </w:r>
    </w:p>
    <w:p w:rsidR="00D43D84" w:rsidRPr="00483B99" w:rsidRDefault="00D43D84" w:rsidP="0058283C">
      <w:pPr>
        <w:pStyle w:val="ListParagraph"/>
        <w:numPr>
          <w:ilvl w:val="0"/>
          <w:numId w:val="17"/>
        </w:numPr>
        <w:adjustRightInd w:val="0"/>
        <w:snapToGrid w:val="0"/>
        <w:spacing w:line="360" w:lineRule="auto"/>
        <w:ind w:firstLineChars="0"/>
        <w:rPr>
          <w:rFonts w:ascii="宋体"/>
          <w:sz w:val="24"/>
          <w:szCs w:val="24"/>
        </w:rPr>
      </w:pPr>
      <w:r w:rsidRPr="00483B99">
        <w:rPr>
          <w:rFonts w:ascii="宋体" w:hAnsi="宋体" w:cs="宋体" w:hint="eastAsia"/>
          <w:sz w:val="24"/>
          <w:szCs w:val="24"/>
        </w:rPr>
        <w:t>至少</w:t>
      </w:r>
      <w:r w:rsidRPr="00483B99">
        <w:rPr>
          <w:rFonts w:ascii="宋体" w:hAnsi="宋体" w:cs="宋体"/>
          <w:sz w:val="24"/>
          <w:szCs w:val="24"/>
        </w:rPr>
        <w:t>100</w:t>
      </w:r>
      <w:r w:rsidRPr="00483B99">
        <w:rPr>
          <w:rFonts w:ascii="宋体" w:hAnsi="宋体" w:cs="宋体" w:hint="eastAsia"/>
          <w:sz w:val="24"/>
          <w:szCs w:val="24"/>
        </w:rPr>
        <w:t>万种电子书。可以进行在线阅读，可以进行文字摘录。</w:t>
      </w:r>
    </w:p>
    <w:p w:rsidR="00D43D84" w:rsidRPr="00483B99" w:rsidRDefault="00D43D84" w:rsidP="0058283C">
      <w:pPr>
        <w:pStyle w:val="ListParagraph"/>
        <w:numPr>
          <w:ilvl w:val="0"/>
          <w:numId w:val="17"/>
        </w:numPr>
        <w:adjustRightInd w:val="0"/>
        <w:snapToGrid w:val="0"/>
        <w:spacing w:line="360" w:lineRule="auto"/>
        <w:ind w:firstLineChars="0"/>
        <w:rPr>
          <w:rFonts w:ascii="宋体"/>
          <w:sz w:val="24"/>
          <w:szCs w:val="24"/>
        </w:rPr>
      </w:pPr>
      <w:r w:rsidRPr="00483B99">
        <w:rPr>
          <w:rFonts w:ascii="宋体" w:hAnsi="宋体" w:cs="宋体" w:hint="eastAsia"/>
          <w:sz w:val="24"/>
          <w:szCs w:val="24"/>
        </w:rPr>
        <w:t>至少</w:t>
      </w:r>
      <w:r w:rsidRPr="00483B99">
        <w:rPr>
          <w:rFonts w:ascii="宋体" w:hAnsi="宋体" w:cs="宋体"/>
          <w:sz w:val="24"/>
          <w:szCs w:val="24"/>
        </w:rPr>
        <w:t>5</w:t>
      </w:r>
      <w:r w:rsidRPr="00483B99">
        <w:rPr>
          <w:rFonts w:ascii="宋体" w:hAnsi="宋体" w:cs="宋体" w:hint="eastAsia"/>
          <w:sz w:val="24"/>
          <w:szCs w:val="24"/>
        </w:rPr>
        <w:t>万集学术视频。需要名校、名师的课程视频及讲座，可以在线进行播放。</w:t>
      </w:r>
    </w:p>
    <w:p w:rsidR="00D43D84" w:rsidRPr="00483B99" w:rsidRDefault="00D43D84" w:rsidP="0058283C">
      <w:pPr>
        <w:pStyle w:val="ListParagraph"/>
        <w:numPr>
          <w:ilvl w:val="0"/>
          <w:numId w:val="17"/>
        </w:numPr>
        <w:adjustRightInd w:val="0"/>
        <w:snapToGrid w:val="0"/>
        <w:spacing w:line="360" w:lineRule="auto"/>
        <w:ind w:firstLineChars="0"/>
        <w:rPr>
          <w:rFonts w:ascii="宋体"/>
          <w:sz w:val="24"/>
          <w:szCs w:val="24"/>
        </w:rPr>
      </w:pPr>
      <w:r w:rsidRPr="00483B99">
        <w:rPr>
          <w:rFonts w:ascii="宋体" w:hAnsi="宋体" w:cs="宋体" w:hint="eastAsia"/>
          <w:sz w:val="24"/>
          <w:szCs w:val="24"/>
        </w:rPr>
        <w:t>至少</w:t>
      </w:r>
      <w:r w:rsidRPr="00483B99">
        <w:rPr>
          <w:rFonts w:ascii="宋体" w:hAnsi="宋体" w:cs="宋体"/>
          <w:sz w:val="24"/>
          <w:szCs w:val="24"/>
        </w:rPr>
        <w:t>200</w:t>
      </w:r>
      <w:r w:rsidRPr="00483B99">
        <w:rPr>
          <w:rFonts w:ascii="宋体" w:hAnsi="宋体" w:cs="宋体" w:hint="eastAsia"/>
          <w:sz w:val="24"/>
          <w:szCs w:val="24"/>
        </w:rPr>
        <w:t>万个文档资料。</w:t>
      </w:r>
    </w:p>
    <w:p w:rsidR="00D43D84" w:rsidRPr="00483B99" w:rsidRDefault="00D43D84" w:rsidP="0058283C">
      <w:pPr>
        <w:pStyle w:val="Heading2"/>
        <w:spacing w:before="0" w:line="360" w:lineRule="auto"/>
        <w:rPr>
          <w:rFonts w:ascii="宋体" w:cs="Times New Roman"/>
          <w:b w:val="0"/>
          <w:sz w:val="24"/>
          <w:szCs w:val="24"/>
        </w:rPr>
      </w:pPr>
      <w:bookmarkStart w:id="48" w:name="_Toc461486213"/>
      <w:r w:rsidRPr="00483B99">
        <w:rPr>
          <w:rFonts w:ascii="宋体" w:hAnsi="宋体" w:cs="宋体" w:hint="eastAsia"/>
          <w:b w:val="0"/>
          <w:sz w:val="24"/>
          <w:szCs w:val="24"/>
        </w:rPr>
        <w:t>（三）论文查重系统</w:t>
      </w:r>
      <w:bookmarkEnd w:id="48"/>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比对基础库中的数据包含图书、报纸、期刊、网络文档等多种文献类型</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能提供至少</w:t>
      </w:r>
      <w:r w:rsidRPr="00483B99">
        <w:rPr>
          <w:rFonts w:ascii="宋体" w:hAnsi="宋体" w:cs="宋体"/>
          <w:sz w:val="24"/>
          <w:szCs w:val="24"/>
        </w:rPr>
        <w:t>200</w:t>
      </w:r>
      <w:r w:rsidRPr="00483B99">
        <w:rPr>
          <w:rFonts w:ascii="宋体" w:hAnsi="宋体" w:cs="宋体" w:hint="eastAsia"/>
          <w:sz w:val="24"/>
          <w:szCs w:val="24"/>
        </w:rPr>
        <w:t>万种中文图书全文作为比对的基础库</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能提供至少</w:t>
      </w:r>
      <w:r w:rsidRPr="00483B99">
        <w:rPr>
          <w:rFonts w:ascii="宋体" w:hAnsi="宋体" w:cs="宋体"/>
          <w:sz w:val="24"/>
          <w:szCs w:val="24"/>
        </w:rPr>
        <w:t>1</w:t>
      </w:r>
      <w:r w:rsidRPr="00483B99">
        <w:rPr>
          <w:rFonts w:ascii="宋体" w:hAnsi="宋体" w:cs="宋体" w:hint="eastAsia"/>
          <w:sz w:val="24"/>
          <w:szCs w:val="24"/>
        </w:rPr>
        <w:t>亿篇中文报纸文章全文作为比对的基础库</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每万字的检测需在数秒内完成</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个人用户均可免费在单位</w:t>
      </w:r>
      <w:r w:rsidRPr="00483B99">
        <w:rPr>
          <w:rFonts w:ascii="宋体" w:hAnsi="宋体" w:cs="宋体"/>
          <w:sz w:val="24"/>
          <w:szCs w:val="24"/>
        </w:rPr>
        <w:t>IP</w:t>
      </w:r>
      <w:r w:rsidRPr="00483B99">
        <w:rPr>
          <w:rFonts w:ascii="宋体" w:hAnsi="宋体" w:cs="宋体" w:hint="eastAsia"/>
          <w:sz w:val="24"/>
          <w:szCs w:val="24"/>
        </w:rPr>
        <w:t>范围内上传、检测并查看检测结果</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保护个人隐私，个人用户的检测记录除本人外均不可见</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对上传文献检测得到相似度、重复字数等指标</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能分别分析出最密集相似、密集相似、非密集相似、前部相似、中部相似、尾部相似等各处的情况</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支持</w:t>
      </w:r>
      <w:r w:rsidRPr="00483B99">
        <w:rPr>
          <w:rFonts w:ascii="宋体" w:hAnsi="宋体" w:cs="宋体"/>
          <w:sz w:val="24"/>
          <w:szCs w:val="24"/>
        </w:rPr>
        <w:t>TXT</w:t>
      </w:r>
      <w:r w:rsidRPr="00483B99">
        <w:rPr>
          <w:rFonts w:ascii="宋体" w:hAnsi="宋体" w:cs="宋体" w:hint="eastAsia"/>
          <w:sz w:val="24"/>
          <w:szCs w:val="24"/>
        </w:rPr>
        <w:t>、</w:t>
      </w:r>
      <w:r w:rsidRPr="00483B99">
        <w:rPr>
          <w:rFonts w:ascii="宋体" w:hAnsi="宋体" w:cs="宋体"/>
          <w:sz w:val="24"/>
          <w:szCs w:val="24"/>
        </w:rPr>
        <w:t>DOC</w:t>
      </w:r>
      <w:r w:rsidRPr="00483B99">
        <w:rPr>
          <w:rFonts w:ascii="宋体" w:hAnsi="宋体" w:cs="宋体" w:hint="eastAsia"/>
          <w:sz w:val="24"/>
          <w:szCs w:val="24"/>
        </w:rPr>
        <w:t>、</w:t>
      </w:r>
      <w:r w:rsidRPr="00483B99">
        <w:rPr>
          <w:rFonts w:ascii="宋体" w:hAnsi="宋体" w:cs="宋体"/>
          <w:sz w:val="24"/>
          <w:szCs w:val="24"/>
        </w:rPr>
        <w:t>DOCX</w:t>
      </w:r>
      <w:r w:rsidRPr="00483B99">
        <w:rPr>
          <w:rFonts w:ascii="宋体" w:hAnsi="宋体" w:cs="宋体" w:hint="eastAsia"/>
          <w:sz w:val="24"/>
          <w:szCs w:val="24"/>
        </w:rPr>
        <w:t>、</w:t>
      </w:r>
      <w:r w:rsidRPr="00483B99">
        <w:rPr>
          <w:rFonts w:ascii="宋体" w:hAnsi="宋体" w:cs="宋体"/>
          <w:sz w:val="24"/>
          <w:szCs w:val="24"/>
        </w:rPr>
        <w:t>PDF</w:t>
      </w:r>
      <w:r w:rsidRPr="00483B99">
        <w:rPr>
          <w:rFonts w:ascii="宋体" w:hAnsi="宋体" w:cs="宋体" w:hint="eastAsia"/>
          <w:sz w:val="24"/>
          <w:szCs w:val="24"/>
        </w:rPr>
        <w:t>、</w:t>
      </w:r>
      <w:r w:rsidRPr="00483B99">
        <w:rPr>
          <w:rFonts w:ascii="宋体" w:hAnsi="宋体" w:cs="宋体"/>
          <w:sz w:val="24"/>
          <w:szCs w:val="24"/>
        </w:rPr>
        <w:t>WPS</w:t>
      </w:r>
      <w:r w:rsidRPr="00483B99">
        <w:rPr>
          <w:rFonts w:ascii="宋体" w:hAnsi="宋体" w:cs="宋体" w:hint="eastAsia"/>
          <w:sz w:val="24"/>
          <w:szCs w:val="24"/>
        </w:rPr>
        <w:t>多种非加密文档的上传检测</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支持将万字以下的文本直接黏贴到文本框中直接上传进行检测</w:t>
      </w:r>
    </w:p>
    <w:p w:rsidR="00D43D84" w:rsidRPr="00483B99" w:rsidRDefault="00D43D84" w:rsidP="0058283C">
      <w:pPr>
        <w:pStyle w:val="ListParagraph"/>
        <w:numPr>
          <w:ilvl w:val="0"/>
          <w:numId w:val="18"/>
        </w:numPr>
        <w:adjustRightInd w:val="0"/>
        <w:snapToGrid w:val="0"/>
        <w:spacing w:line="360" w:lineRule="auto"/>
        <w:ind w:firstLineChars="0"/>
        <w:rPr>
          <w:rFonts w:ascii="宋体"/>
          <w:sz w:val="24"/>
          <w:szCs w:val="24"/>
        </w:rPr>
      </w:pPr>
      <w:r w:rsidRPr="00483B99">
        <w:rPr>
          <w:rFonts w:ascii="宋体" w:hAnsi="宋体" w:cs="宋体" w:hint="eastAsia"/>
          <w:sz w:val="24"/>
          <w:szCs w:val="24"/>
        </w:rPr>
        <w:t>系统不保存原始上传文献，确保原文安全</w:t>
      </w:r>
    </w:p>
    <w:p w:rsidR="00D43D84" w:rsidRPr="00483B99" w:rsidRDefault="00D43D84" w:rsidP="0058283C">
      <w:pPr>
        <w:pStyle w:val="ListParagraph"/>
        <w:numPr>
          <w:ilvl w:val="0"/>
          <w:numId w:val="18"/>
        </w:numPr>
        <w:adjustRightInd w:val="0"/>
        <w:snapToGrid w:val="0"/>
        <w:spacing w:line="360" w:lineRule="auto"/>
        <w:ind w:firstLineChars="0"/>
        <w:rPr>
          <w:rFonts w:ascii="宋体"/>
          <w:bCs/>
          <w:sz w:val="24"/>
          <w:szCs w:val="24"/>
        </w:rPr>
      </w:pPr>
      <w:r w:rsidRPr="00483B99">
        <w:rPr>
          <w:rFonts w:ascii="宋体" w:hAnsi="宋体" w:cs="宋体" w:hint="eastAsia"/>
          <w:sz w:val="24"/>
          <w:szCs w:val="24"/>
        </w:rPr>
        <w:t>在使用过程中对比库进行免费升级</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49" w:name="_Toc461486214"/>
      <w:r w:rsidRPr="00483B99">
        <w:rPr>
          <w:rFonts w:ascii="宋体" w:hAnsi="宋体" w:cs="Times New Roman" w:hint="eastAsia"/>
          <w:b w:val="0"/>
          <w:color w:val="auto"/>
          <w:sz w:val="24"/>
          <w:szCs w:val="24"/>
        </w:rPr>
        <w:t>其他要求</w:t>
      </w:r>
    </w:p>
    <w:p w:rsidR="00D43D84" w:rsidRPr="00483B99" w:rsidRDefault="00D43D84" w:rsidP="0058283C">
      <w:pPr>
        <w:pStyle w:val="ListParagraph"/>
        <w:numPr>
          <w:ilvl w:val="0"/>
          <w:numId w:val="19"/>
        </w:numPr>
        <w:spacing w:line="360" w:lineRule="auto"/>
        <w:ind w:firstLineChars="0"/>
        <w:rPr>
          <w:rFonts w:ascii="宋体" w:cs="宋体"/>
          <w:sz w:val="24"/>
          <w:szCs w:val="24"/>
        </w:rPr>
      </w:pPr>
      <w:r w:rsidRPr="00483B99">
        <w:rPr>
          <w:rFonts w:ascii="宋体" w:hAnsi="宋体" w:cs="宋体" w:hint="eastAsia"/>
          <w:sz w:val="24"/>
          <w:szCs w:val="24"/>
        </w:rPr>
        <w:t>本项目须进行系统原型演示，不接受</w:t>
      </w:r>
      <w:r w:rsidRPr="00483B99">
        <w:rPr>
          <w:rFonts w:ascii="宋体" w:hAnsi="宋体" w:cs="宋体"/>
          <w:sz w:val="24"/>
          <w:szCs w:val="24"/>
        </w:rPr>
        <w:t>PPT</w:t>
      </w:r>
      <w:r w:rsidRPr="00483B99">
        <w:rPr>
          <w:rFonts w:ascii="宋体" w:hAnsi="宋体" w:cs="宋体" w:hint="eastAsia"/>
          <w:sz w:val="24"/>
          <w:szCs w:val="24"/>
        </w:rPr>
        <w:t>演示。自带演示设备，演示时间不超过</w:t>
      </w:r>
      <w:r w:rsidRPr="00483B99">
        <w:rPr>
          <w:rFonts w:ascii="宋体" w:hAnsi="宋体" w:cs="宋体"/>
          <w:sz w:val="24"/>
          <w:szCs w:val="24"/>
        </w:rPr>
        <w:t>10</w:t>
      </w:r>
      <w:r w:rsidRPr="00483B99">
        <w:rPr>
          <w:rFonts w:ascii="宋体" w:hAnsi="宋体" w:cs="宋体" w:hint="eastAsia"/>
          <w:sz w:val="24"/>
          <w:szCs w:val="24"/>
        </w:rPr>
        <w:t>分钟。</w:t>
      </w:r>
    </w:p>
    <w:p w:rsidR="00D43D84" w:rsidRPr="00483B99" w:rsidRDefault="00D43D84" w:rsidP="0058283C">
      <w:pPr>
        <w:pStyle w:val="ListParagraph"/>
        <w:numPr>
          <w:ilvl w:val="0"/>
          <w:numId w:val="19"/>
        </w:numPr>
        <w:spacing w:line="360" w:lineRule="auto"/>
        <w:ind w:firstLineChars="0"/>
        <w:rPr>
          <w:rFonts w:ascii="宋体" w:cs="宋体"/>
          <w:sz w:val="24"/>
          <w:szCs w:val="24"/>
        </w:rPr>
      </w:pPr>
      <w:r w:rsidRPr="00483B99">
        <w:rPr>
          <w:rFonts w:ascii="宋体" w:hAnsi="宋体" w:cs="宋体" w:hint="eastAsia"/>
          <w:sz w:val="24"/>
          <w:szCs w:val="24"/>
        </w:rPr>
        <w:t>演示内容：</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1</w:t>
      </w:r>
      <w:r w:rsidRPr="00483B99">
        <w:rPr>
          <w:rFonts w:ascii="宋体" w:hAnsi="宋体" w:cs="宋体" w:hint="eastAsia"/>
          <w:sz w:val="24"/>
          <w:szCs w:val="24"/>
        </w:rPr>
        <w:t>）手机</w:t>
      </w:r>
      <w:r w:rsidRPr="00483B99">
        <w:rPr>
          <w:rFonts w:ascii="宋体" w:hAnsi="宋体" w:cs="宋体"/>
          <w:sz w:val="24"/>
          <w:szCs w:val="24"/>
        </w:rPr>
        <w:t>APP</w:t>
      </w:r>
      <w:r w:rsidRPr="00483B99">
        <w:rPr>
          <w:rFonts w:ascii="宋体" w:hAnsi="宋体" w:cs="宋体" w:hint="eastAsia"/>
          <w:sz w:val="24"/>
          <w:szCs w:val="24"/>
        </w:rPr>
        <w:t>移动客户端的主要功能，包括移动学习、考勤等；</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2</w:t>
      </w:r>
      <w:r w:rsidRPr="00483B99">
        <w:rPr>
          <w:rFonts w:ascii="宋体" w:hAnsi="宋体" w:cs="宋体" w:hint="eastAsia"/>
          <w:sz w:val="24"/>
          <w:szCs w:val="24"/>
        </w:rPr>
        <w:t>）教师建课过程演示，包括网络资源的引用、视频资源的高级操作等；</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3</w:t>
      </w:r>
      <w:r w:rsidRPr="00483B99">
        <w:rPr>
          <w:rFonts w:ascii="宋体" w:hAnsi="宋体" w:cs="宋体" w:hint="eastAsia"/>
          <w:sz w:val="24"/>
          <w:szCs w:val="24"/>
        </w:rPr>
        <w:t>）学生网上学习过程演示，包括监督、作业、测试等；</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4</w:t>
      </w:r>
      <w:r w:rsidRPr="00483B99">
        <w:rPr>
          <w:rFonts w:ascii="宋体" w:hAnsi="宋体" w:cs="宋体" w:hint="eastAsia"/>
          <w:sz w:val="24"/>
          <w:szCs w:val="24"/>
        </w:rPr>
        <w:t>）师生互动演示，包括论坛、站内通知等；</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5</w:t>
      </w:r>
      <w:r w:rsidRPr="00483B99">
        <w:rPr>
          <w:rFonts w:ascii="宋体" w:hAnsi="宋体" w:cs="宋体" w:hint="eastAsia"/>
          <w:sz w:val="24"/>
          <w:szCs w:val="24"/>
        </w:rPr>
        <w:t>）教学资源库展示，包括资源类型、使用方法等；</w:t>
      </w:r>
    </w:p>
    <w:p w:rsidR="00D43D84" w:rsidRPr="00483B99" w:rsidRDefault="00D43D84" w:rsidP="0058283C">
      <w:pPr>
        <w:pStyle w:val="ListParagraph"/>
        <w:spacing w:line="360" w:lineRule="auto"/>
        <w:ind w:left="840" w:firstLineChars="0" w:firstLine="0"/>
        <w:rPr>
          <w:rFonts w:ascii="宋体" w:cs="宋体"/>
          <w:sz w:val="24"/>
          <w:szCs w:val="24"/>
        </w:rPr>
      </w:pPr>
      <w:r w:rsidRPr="00483B99">
        <w:rPr>
          <w:rFonts w:ascii="宋体" w:hAnsi="宋体" w:cs="宋体" w:hint="eastAsia"/>
          <w:sz w:val="24"/>
          <w:szCs w:val="24"/>
        </w:rPr>
        <w:t>（</w:t>
      </w:r>
      <w:r w:rsidRPr="00483B99">
        <w:rPr>
          <w:rFonts w:ascii="宋体" w:hAnsi="宋体" w:cs="宋体"/>
          <w:sz w:val="24"/>
          <w:szCs w:val="24"/>
        </w:rPr>
        <w:t>6</w:t>
      </w:r>
      <w:r w:rsidRPr="00483B99">
        <w:rPr>
          <w:rFonts w:ascii="宋体" w:hAnsi="宋体" w:cs="宋体" w:hint="eastAsia"/>
          <w:sz w:val="24"/>
          <w:szCs w:val="24"/>
        </w:rPr>
        <w:t>）论文查重系统演示。</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50" w:name="_Toc461486215"/>
      <w:bookmarkEnd w:id="49"/>
      <w:r w:rsidRPr="00483B99">
        <w:rPr>
          <w:rFonts w:ascii="宋体" w:hAnsi="宋体" w:cs="宋体" w:hint="eastAsia"/>
          <w:b w:val="0"/>
          <w:color w:val="auto"/>
          <w:sz w:val="24"/>
          <w:szCs w:val="24"/>
        </w:rPr>
        <w:t>交货与</w:t>
      </w:r>
      <w:bookmarkEnd w:id="50"/>
      <w:r w:rsidRPr="00483B99">
        <w:rPr>
          <w:rFonts w:ascii="宋体" w:hAnsi="宋体" w:cs="宋体" w:hint="eastAsia"/>
          <w:b w:val="0"/>
          <w:color w:val="auto"/>
          <w:sz w:val="24"/>
          <w:szCs w:val="24"/>
        </w:rPr>
        <w:t>平台免费维护期</w:t>
      </w:r>
    </w:p>
    <w:p w:rsidR="00D43D84" w:rsidRPr="00483B99" w:rsidRDefault="00D43D84" w:rsidP="0058283C">
      <w:pPr>
        <w:pStyle w:val="a0"/>
        <w:numPr>
          <w:ilvl w:val="2"/>
          <w:numId w:val="7"/>
        </w:numPr>
        <w:spacing w:after="0"/>
        <w:ind w:firstLineChars="0"/>
      </w:pPr>
      <w:r w:rsidRPr="00483B99">
        <w:rPr>
          <w:rFonts w:hint="eastAsia"/>
        </w:rPr>
        <w:t>平台免费维护期三年及以上。</w:t>
      </w:r>
    </w:p>
    <w:p w:rsidR="00D43D84" w:rsidRPr="00483B99" w:rsidRDefault="00D43D84" w:rsidP="0058283C">
      <w:pPr>
        <w:pStyle w:val="a0"/>
        <w:numPr>
          <w:ilvl w:val="2"/>
          <w:numId w:val="7"/>
        </w:numPr>
        <w:spacing w:after="0"/>
        <w:ind w:firstLineChars="0"/>
      </w:pPr>
      <w:r w:rsidRPr="00483B99">
        <w:rPr>
          <w:rFonts w:hint="eastAsia"/>
        </w:rPr>
        <w:t>预中标后学校将对带星号项指标进行逐一验证，不满足的会严重影响学校使用，学校将不予接受。</w:t>
      </w:r>
    </w:p>
    <w:p w:rsidR="00D43D84" w:rsidRPr="00483B99" w:rsidRDefault="00D43D84" w:rsidP="0058283C">
      <w:pPr>
        <w:pStyle w:val="a0"/>
        <w:numPr>
          <w:ilvl w:val="2"/>
          <w:numId w:val="7"/>
        </w:numPr>
        <w:spacing w:after="0"/>
        <w:ind w:firstLineChars="0"/>
      </w:pPr>
      <w:r w:rsidRPr="00483B99">
        <w:rPr>
          <w:rFonts w:hint="eastAsia"/>
        </w:rPr>
        <w:t>平台必须在合同签订后</w:t>
      </w:r>
      <w:r w:rsidRPr="00483B99">
        <w:t>20</w:t>
      </w:r>
      <w:r w:rsidRPr="00483B99">
        <w:rPr>
          <w:rFonts w:hint="eastAsia"/>
        </w:rPr>
        <w:t>个工作日内给学校部署完毕并交付使用。项目验收结束后，提供终身免费服务。服务期间承担平台维护工作，保障系统正常运行。</w:t>
      </w:r>
    </w:p>
    <w:p w:rsidR="00D43D84" w:rsidRPr="00483B99" w:rsidRDefault="00D43D84" w:rsidP="0058283C">
      <w:pPr>
        <w:pStyle w:val="a0"/>
        <w:numPr>
          <w:ilvl w:val="2"/>
          <w:numId w:val="7"/>
        </w:numPr>
        <w:spacing w:after="0"/>
        <w:ind w:firstLineChars="0"/>
      </w:pPr>
      <w:r w:rsidRPr="00483B99">
        <w:rPr>
          <w:rFonts w:hint="eastAsia"/>
        </w:rPr>
        <w:t>本平台部署后，买方应在</w:t>
      </w:r>
      <w:r w:rsidRPr="00483B99">
        <w:t>30</w:t>
      </w:r>
      <w:r w:rsidRPr="00483B99">
        <w:rPr>
          <w:rFonts w:hint="eastAsia"/>
        </w:rPr>
        <w:t>日内组织验收，并制作验收备忘录，签署验收意见。买方有在产品安装过程中派员监造的权利</w:t>
      </w:r>
      <w:r w:rsidRPr="00483B99">
        <w:t xml:space="preserve">, </w:t>
      </w:r>
      <w:r w:rsidRPr="00483B99">
        <w:rPr>
          <w:rFonts w:hint="eastAsia"/>
        </w:rPr>
        <w:t>卖方有义务为买方监造人员行使该权利提供方便。</w:t>
      </w:r>
    </w:p>
    <w:p w:rsidR="00D43D84" w:rsidRPr="00483B99" w:rsidRDefault="00D43D84" w:rsidP="0058283C">
      <w:pPr>
        <w:pStyle w:val="a0"/>
        <w:numPr>
          <w:ilvl w:val="2"/>
          <w:numId w:val="7"/>
        </w:numPr>
        <w:spacing w:after="0"/>
        <w:ind w:firstLineChars="0"/>
      </w:pPr>
      <w:r w:rsidRPr="00483B99">
        <w:rPr>
          <w:rFonts w:hint="eastAsia"/>
        </w:rPr>
        <w:t>在项目实施过程中及售后服务期内，项目投标人需承诺指定专人负责与用户保持长期的联系与服务。</w:t>
      </w:r>
    </w:p>
    <w:p w:rsidR="00D43D84" w:rsidRPr="00483B99" w:rsidRDefault="00D43D84" w:rsidP="0058283C">
      <w:pPr>
        <w:pStyle w:val="a0"/>
        <w:numPr>
          <w:ilvl w:val="2"/>
          <w:numId w:val="7"/>
        </w:numPr>
        <w:spacing w:after="0"/>
        <w:ind w:firstLineChars="0"/>
      </w:pPr>
      <w:r w:rsidRPr="00483B99">
        <w:rPr>
          <w:rFonts w:hint="eastAsia"/>
        </w:rPr>
        <w:t>课程中心平台终身免费，平台内里各类资源终身免费使用和更新，免费提供完整的平台配套的产品资料，包括系统安装使用手册、系统功能模块说明书、用户使用手册、帮助文档等。</w:t>
      </w:r>
    </w:p>
    <w:p w:rsidR="00D43D84" w:rsidRPr="00483B99" w:rsidRDefault="00D43D84" w:rsidP="0058283C">
      <w:pPr>
        <w:pStyle w:val="Heading1"/>
        <w:numPr>
          <w:ilvl w:val="0"/>
          <w:numId w:val="4"/>
        </w:numPr>
        <w:tabs>
          <w:tab w:val="left" w:pos="425"/>
        </w:tabs>
        <w:spacing w:before="0" w:line="360" w:lineRule="auto"/>
        <w:rPr>
          <w:rFonts w:ascii="宋体" w:cs="Times New Roman"/>
          <w:b w:val="0"/>
          <w:color w:val="auto"/>
          <w:sz w:val="24"/>
          <w:szCs w:val="24"/>
        </w:rPr>
      </w:pPr>
      <w:bookmarkStart w:id="51" w:name="_Toc461486216"/>
      <w:r w:rsidRPr="00483B99">
        <w:rPr>
          <w:rFonts w:ascii="宋体" w:hAnsi="宋体" w:cs="宋体" w:hint="eastAsia"/>
          <w:b w:val="0"/>
          <w:color w:val="auto"/>
          <w:sz w:val="24"/>
          <w:szCs w:val="24"/>
        </w:rPr>
        <w:t>培训条款</w:t>
      </w:r>
      <w:bookmarkEnd w:id="51"/>
    </w:p>
    <w:p w:rsidR="00D43D84" w:rsidRPr="0058283C" w:rsidRDefault="00D43D84" w:rsidP="00892366">
      <w:pPr>
        <w:pStyle w:val="Heading1"/>
        <w:tabs>
          <w:tab w:val="left" w:pos="425"/>
        </w:tabs>
        <w:spacing w:before="0" w:line="360" w:lineRule="auto"/>
        <w:ind w:left="425" w:firstLineChars="150" w:firstLine="31680"/>
        <w:rPr>
          <w:rFonts w:ascii="宋体" w:cs="宋体"/>
          <w:b w:val="0"/>
          <w:bCs w:val="0"/>
          <w:color w:val="auto"/>
          <w:sz w:val="24"/>
          <w:szCs w:val="24"/>
        </w:rPr>
      </w:pPr>
      <w:r w:rsidRPr="00483B99">
        <w:rPr>
          <w:rFonts w:ascii="宋体" w:hAnsi="宋体" w:cs="宋体" w:hint="eastAsia"/>
          <w:b w:val="0"/>
          <w:bCs w:val="0"/>
          <w:color w:val="auto"/>
          <w:sz w:val="24"/>
          <w:szCs w:val="24"/>
        </w:rPr>
        <w:t>免费提供系统管理员的系统维护培训服务及必要的支撑技术培训服务。提供至少</w:t>
      </w:r>
      <w:r w:rsidRPr="00483B99">
        <w:rPr>
          <w:rFonts w:ascii="宋体" w:hAnsi="宋体" w:cs="宋体"/>
          <w:b w:val="0"/>
          <w:bCs w:val="0"/>
          <w:color w:val="auto"/>
          <w:sz w:val="24"/>
          <w:szCs w:val="24"/>
        </w:rPr>
        <w:t>6</w:t>
      </w:r>
      <w:r w:rsidRPr="00483B99">
        <w:rPr>
          <w:rFonts w:ascii="宋体" w:hAnsi="宋体" w:cs="宋体" w:hint="eastAsia"/>
          <w:b w:val="0"/>
          <w:bCs w:val="0"/>
          <w:color w:val="auto"/>
          <w:sz w:val="24"/>
          <w:szCs w:val="24"/>
        </w:rPr>
        <w:t>次总计不低于</w:t>
      </w:r>
      <w:r w:rsidRPr="00483B99">
        <w:rPr>
          <w:rFonts w:ascii="宋体" w:hAnsi="宋体" w:cs="宋体"/>
          <w:b w:val="0"/>
          <w:bCs w:val="0"/>
          <w:color w:val="auto"/>
          <w:sz w:val="24"/>
          <w:szCs w:val="24"/>
        </w:rPr>
        <w:t>30</w:t>
      </w:r>
      <w:r w:rsidRPr="00483B99">
        <w:rPr>
          <w:rFonts w:ascii="宋体" w:hAnsi="宋体" w:cs="宋体" w:hint="eastAsia"/>
          <w:b w:val="0"/>
          <w:bCs w:val="0"/>
          <w:color w:val="auto"/>
          <w:sz w:val="24"/>
          <w:szCs w:val="24"/>
        </w:rPr>
        <w:t>学时针对老师和学生的系统应用操作免费现场培训服务，免费提供培训教材，培训教师必须有相关资格资质。</w:t>
      </w:r>
    </w:p>
    <w:sectPr w:rsidR="00D43D84" w:rsidRPr="0058283C" w:rsidSect="007C1DF8">
      <w:pgSz w:w="11906" w:h="16838"/>
      <w:pgMar w:top="1247" w:right="1247" w:bottom="1247" w:left="124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D84" w:rsidRDefault="00D43D84" w:rsidP="00110A93">
      <w:r>
        <w:separator/>
      </w:r>
    </w:p>
  </w:endnote>
  <w:endnote w:type="continuationSeparator" w:id="1">
    <w:p w:rsidR="00D43D84" w:rsidRDefault="00D43D84" w:rsidP="00110A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微软雅黑"/>
    <w:panose1 w:val="00000000000000000000"/>
    <w:charset w:val="86"/>
    <w:family w:val="modern"/>
    <w:notTrueType/>
    <w:pitch w:val="fixed"/>
    <w:sig w:usb0="00000001" w:usb1="080E0000" w:usb2="00000010" w:usb3="00000000" w:csb0="00040000" w:csb1="00000000"/>
  </w:font>
  <w:font w:name="方正小标宋简体">
    <w:altName w:val="微软雅黑"/>
    <w:panose1 w:val="00000000000000000000"/>
    <w:charset w:val="86"/>
    <w:family w:val="script"/>
    <w:notTrueType/>
    <w:pitch w:val="default"/>
    <w:sig w:usb0="00000001" w:usb1="080E0000" w:usb2="00000010" w:usb3="00000000" w:csb0="00040000" w:csb1="00000000"/>
  </w:font>
  <w:font w:name="??_GB2312">
    <w:altName w:val="Times New Roman"/>
    <w:panose1 w:val="00000000000000000000"/>
    <w:charset w:val="00"/>
    <w:family w:val="auto"/>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D84" w:rsidRDefault="00D43D84" w:rsidP="00110A93">
      <w:r>
        <w:separator/>
      </w:r>
    </w:p>
  </w:footnote>
  <w:footnote w:type="continuationSeparator" w:id="1">
    <w:p w:rsidR="00D43D84" w:rsidRDefault="00D43D84" w:rsidP="00110A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84301"/>
    <w:multiLevelType w:val="singleLevel"/>
    <w:tmpl w:val="F6884301"/>
    <w:lvl w:ilvl="0">
      <w:start w:val="3"/>
      <w:numFmt w:val="chineseCounting"/>
      <w:suff w:val="nothing"/>
      <w:lvlText w:val="%1、"/>
      <w:lvlJc w:val="left"/>
      <w:rPr>
        <w:rFonts w:cs="Times New Roman" w:hint="eastAsia"/>
      </w:rPr>
    </w:lvl>
  </w:abstractNum>
  <w:abstractNum w:abstractNumId="1">
    <w:nsid w:val="00C5410F"/>
    <w:multiLevelType w:val="multilevel"/>
    <w:tmpl w:val="00C5410F"/>
    <w:lvl w:ilvl="0">
      <w:start w:val="1"/>
      <w:numFmt w:val="decimal"/>
      <w:lvlText w:val="%1."/>
      <w:lvlJc w:val="left"/>
      <w:pPr>
        <w:ind w:left="420" w:hanging="420"/>
      </w:pPr>
      <w:rPr>
        <w:rFonts w:cs="Times New Roman" w:hint="default"/>
        <w:color w:val="auto"/>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2">
    <w:nsid w:val="01C76AE5"/>
    <w:multiLevelType w:val="multilevel"/>
    <w:tmpl w:val="3FD410AE"/>
    <w:lvl w:ilvl="0">
      <w:start w:val="2"/>
      <w:numFmt w:val="decimal"/>
      <w:lvlText w:val="%1"/>
      <w:lvlJc w:val="left"/>
      <w:pPr>
        <w:ind w:left="570" w:hanging="570"/>
      </w:pPr>
      <w:rPr>
        <w:rFonts w:cs="Times New Roman" w:hint="default"/>
      </w:rPr>
    </w:lvl>
    <w:lvl w:ilvl="1">
      <w:start w:val="2"/>
      <w:numFmt w:val="decimal"/>
      <w:lvlText w:val="%1.%2"/>
      <w:lvlJc w:val="left"/>
      <w:pPr>
        <w:ind w:left="780" w:hanging="570"/>
      </w:pPr>
      <w:rPr>
        <w:rFonts w:cs="Times New Roman" w:hint="default"/>
      </w:rPr>
    </w:lvl>
    <w:lvl w:ilvl="2">
      <w:start w:val="1"/>
      <w:numFmt w:val="decimal"/>
      <w:lvlText w:val="%1.%2.%3"/>
      <w:lvlJc w:val="left"/>
      <w:pPr>
        <w:ind w:left="1140" w:hanging="720"/>
      </w:pPr>
      <w:rPr>
        <w:rFonts w:cs="Times New Roman" w:hint="default"/>
      </w:rPr>
    </w:lvl>
    <w:lvl w:ilvl="3">
      <w:start w:val="1"/>
      <w:numFmt w:val="decimal"/>
      <w:lvlText w:val="%1.%2.%3.%4"/>
      <w:lvlJc w:val="left"/>
      <w:pPr>
        <w:ind w:left="1710" w:hanging="1080"/>
      </w:pPr>
      <w:rPr>
        <w:rFonts w:cs="Times New Roman" w:hint="default"/>
      </w:rPr>
    </w:lvl>
    <w:lvl w:ilvl="4">
      <w:start w:val="1"/>
      <w:numFmt w:val="decimal"/>
      <w:lvlText w:val="%1.%2.%3.%4.%5"/>
      <w:lvlJc w:val="left"/>
      <w:pPr>
        <w:ind w:left="1920" w:hanging="1080"/>
      </w:pPr>
      <w:rPr>
        <w:rFonts w:cs="Times New Roman" w:hint="default"/>
      </w:rPr>
    </w:lvl>
    <w:lvl w:ilvl="5">
      <w:start w:val="1"/>
      <w:numFmt w:val="decimal"/>
      <w:lvlText w:val="%1.%2.%3.%4.%5.%6"/>
      <w:lvlJc w:val="left"/>
      <w:pPr>
        <w:ind w:left="2490" w:hanging="1440"/>
      </w:pPr>
      <w:rPr>
        <w:rFonts w:cs="Times New Roman" w:hint="default"/>
      </w:rPr>
    </w:lvl>
    <w:lvl w:ilvl="6">
      <w:start w:val="1"/>
      <w:numFmt w:val="decimal"/>
      <w:lvlText w:val="%1.%2.%3.%4.%5.%6.%7"/>
      <w:lvlJc w:val="left"/>
      <w:pPr>
        <w:ind w:left="2700" w:hanging="1440"/>
      </w:pPr>
      <w:rPr>
        <w:rFonts w:cs="Times New Roman" w:hint="default"/>
      </w:rPr>
    </w:lvl>
    <w:lvl w:ilvl="7">
      <w:start w:val="1"/>
      <w:numFmt w:val="decimal"/>
      <w:lvlText w:val="%1.%2.%3.%4.%5.%6.%7.%8"/>
      <w:lvlJc w:val="left"/>
      <w:pPr>
        <w:ind w:left="3270" w:hanging="1800"/>
      </w:pPr>
      <w:rPr>
        <w:rFonts w:cs="Times New Roman" w:hint="default"/>
      </w:rPr>
    </w:lvl>
    <w:lvl w:ilvl="8">
      <w:start w:val="1"/>
      <w:numFmt w:val="decimal"/>
      <w:lvlText w:val="%1.%2.%3.%4.%5.%6.%7.%8.%9"/>
      <w:lvlJc w:val="left"/>
      <w:pPr>
        <w:ind w:left="3480" w:hanging="1800"/>
      </w:pPr>
      <w:rPr>
        <w:rFonts w:cs="Times New Roman" w:hint="default"/>
      </w:rPr>
    </w:lvl>
  </w:abstractNum>
  <w:abstractNum w:abstractNumId="3">
    <w:nsid w:val="24D41546"/>
    <w:multiLevelType w:val="multilevel"/>
    <w:tmpl w:val="24D41546"/>
    <w:lvl w:ilvl="0">
      <w:start w:val="1"/>
      <w:numFmt w:val="decimal"/>
      <w:lvlText w:val="（%1）"/>
      <w:lvlJc w:val="left"/>
      <w:pPr>
        <w:ind w:hanging="480"/>
      </w:pPr>
      <w:rPr>
        <w:rFonts w:cs="Times New Roman" w:hint="default"/>
      </w:rPr>
    </w:lvl>
    <w:lvl w:ilvl="1">
      <w:start w:val="1"/>
      <w:numFmt w:val="lowerLetter"/>
      <w:lvlText w:val="%2)"/>
      <w:lvlJc w:val="left"/>
      <w:pPr>
        <w:ind w:left="480" w:hanging="480"/>
      </w:pPr>
      <w:rPr>
        <w:rFonts w:cs="Times New Roman"/>
      </w:rPr>
    </w:lvl>
    <w:lvl w:ilvl="2">
      <w:start w:val="1"/>
      <w:numFmt w:val="lowerRoman"/>
      <w:lvlText w:val="%3."/>
      <w:lvlJc w:val="right"/>
      <w:pPr>
        <w:ind w:left="960" w:hanging="480"/>
      </w:pPr>
      <w:rPr>
        <w:rFonts w:cs="Times New Roman"/>
      </w:rPr>
    </w:lvl>
    <w:lvl w:ilvl="3">
      <w:start w:val="1"/>
      <w:numFmt w:val="decimal"/>
      <w:lvlText w:val="%4."/>
      <w:lvlJc w:val="left"/>
      <w:pPr>
        <w:ind w:left="1440" w:hanging="480"/>
      </w:pPr>
      <w:rPr>
        <w:rFonts w:cs="Times New Roman"/>
      </w:rPr>
    </w:lvl>
    <w:lvl w:ilvl="4">
      <w:start w:val="1"/>
      <w:numFmt w:val="lowerLetter"/>
      <w:lvlText w:val="%5)"/>
      <w:lvlJc w:val="left"/>
      <w:pPr>
        <w:ind w:left="1920" w:hanging="480"/>
      </w:pPr>
      <w:rPr>
        <w:rFonts w:cs="Times New Roman"/>
      </w:rPr>
    </w:lvl>
    <w:lvl w:ilvl="5">
      <w:start w:val="1"/>
      <w:numFmt w:val="lowerRoman"/>
      <w:lvlText w:val="%6."/>
      <w:lvlJc w:val="right"/>
      <w:pPr>
        <w:ind w:left="2400" w:hanging="480"/>
      </w:pPr>
      <w:rPr>
        <w:rFonts w:cs="Times New Roman"/>
      </w:rPr>
    </w:lvl>
    <w:lvl w:ilvl="6">
      <w:start w:val="1"/>
      <w:numFmt w:val="decimal"/>
      <w:lvlText w:val="%7."/>
      <w:lvlJc w:val="left"/>
      <w:pPr>
        <w:ind w:left="2880" w:hanging="480"/>
      </w:pPr>
      <w:rPr>
        <w:rFonts w:cs="Times New Roman"/>
      </w:rPr>
    </w:lvl>
    <w:lvl w:ilvl="7">
      <w:start w:val="1"/>
      <w:numFmt w:val="lowerLetter"/>
      <w:lvlText w:val="%8)"/>
      <w:lvlJc w:val="left"/>
      <w:pPr>
        <w:ind w:left="3360" w:hanging="480"/>
      </w:pPr>
      <w:rPr>
        <w:rFonts w:cs="Times New Roman"/>
      </w:rPr>
    </w:lvl>
    <w:lvl w:ilvl="8">
      <w:start w:val="1"/>
      <w:numFmt w:val="lowerRoman"/>
      <w:lvlText w:val="%9."/>
      <w:lvlJc w:val="right"/>
      <w:pPr>
        <w:ind w:left="3840" w:hanging="480"/>
      </w:pPr>
      <w:rPr>
        <w:rFonts w:cs="Times New Roman"/>
      </w:rPr>
    </w:lvl>
  </w:abstractNum>
  <w:abstractNum w:abstractNumId="4">
    <w:nsid w:val="264568DD"/>
    <w:multiLevelType w:val="multilevel"/>
    <w:tmpl w:val="264568DD"/>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5">
    <w:nsid w:val="2763381E"/>
    <w:multiLevelType w:val="multilevel"/>
    <w:tmpl w:val="2763381E"/>
    <w:lvl w:ilvl="0">
      <w:start w:val="1"/>
      <w:numFmt w:val="decimal"/>
      <w:lvlText w:val="（%1）"/>
      <w:lvlJc w:val="left"/>
      <w:pPr>
        <w:ind w:left="420"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6">
    <w:nsid w:val="2A0248D1"/>
    <w:multiLevelType w:val="multilevel"/>
    <w:tmpl w:val="2A0248D1"/>
    <w:lvl w:ilvl="0">
      <w:start w:val="1"/>
      <w:numFmt w:val="lowerLetter"/>
      <w:lvlText w:val="%1)"/>
      <w:lvlJc w:val="left"/>
      <w:pPr>
        <w:ind w:left="900" w:hanging="480"/>
      </w:pPr>
      <w:rPr>
        <w:rFonts w:cs="Times New Roman"/>
      </w:rPr>
    </w:lvl>
    <w:lvl w:ilvl="1">
      <w:start w:val="1"/>
      <w:numFmt w:val="lowerLetter"/>
      <w:lvlText w:val="%2)"/>
      <w:lvlJc w:val="left"/>
      <w:pPr>
        <w:ind w:left="1380" w:hanging="480"/>
      </w:pPr>
      <w:rPr>
        <w:rFonts w:cs="Times New Roman"/>
      </w:rPr>
    </w:lvl>
    <w:lvl w:ilvl="2">
      <w:start w:val="1"/>
      <w:numFmt w:val="lowerRoman"/>
      <w:lvlText w:val="%3."/>
      <w:lvlJc w:val="right"/>
      <w:pPr>
        <w:ind w:left="1860" w:hanging="480"/>
      </w:pPr>
      <w:rPr>
        <w:rFonts w:cs="Times New Roman"/>
      </w:rPr>
    </w:lvl>
    <w:lvl w:ilvl="3">
      <w:start w:val="1"/>
      <w:numFmt w:val="decimal"/>
      <w:lvlText w:val="%4."/>
      <w:lvlJc w:val="left"/>
      <w:pPr>
        <w:ind w:left="2340" w:hanging="480"/>
      </w:pPr>
      <w:rPr>
        <w:rFonts w:cs="Times New Roman"/>
      </w:rPr>
    </w:lvl>
    <w:lvl w:ilvl="4">
      <w:start w:val="1"/>
      <w:numFmt w:val="lowerLetter"/>
      <w:lvlText w:val="%5)"/>
      <w:lvlJc w:val="left"/>
      <w:pPr>
        <w:ind w:left="2820" w:hanging="480"/>
      </w:pPr>
      <w:rPr>
        <w:rFonts w:cs="Times New Roman"/>
      </w:rPr>
    </w:lvl>
    <w:lvl w:ilvl="5">
      <w:start w:val="1"/>
      <w:numFmt w:val="lowerRoman"/>
      <w:lvlText w:val="%6."/>
      <w:lvlJc w:val="right"/>
      <w:pPr>
        <w:ind w:left="3300" w:hanging="480"/>
      </w:pPr>
      <w:rPr>
        <w:rFonts w:cs="Times New Roman"/>
      </w:rPr>
    </w:lvl>
    <w:lvl w:ilvl="6">
      <w:start w:val="1"/>
      <w:numFmt w:val="decimal"/>
      <w:lvlText w:val="%7."/>
      <w:lvlJc w:val="left"/>
      <w:pPr>
        <w:ind w:left="3780" w:hanging="480"/>
      </w:pPr>
      <w:rPr>
        <w:rFonts w:cs="Times New Roman"/>
      </w:rPr>
    </w:lvl>
    <w:lvl w:ilvl="7">
      <w:start w:val="1"/>
      <w:numFmt w:val="lowerLetter"/>
      <w:lvlText w:val="%8)"/>
      <w:lvlJc w:val="left"/>
      <w:pPr>
        <w:ind w:left="4260" w:hanging="480"/>
      </w:pPr>
      <w:rPr>
        <w:rFonts w:cs="Times New Roman"/>
      </w:rPr>
    </w:lvl>
    <w:lvl w:ilvl="8">
      <w:start w:val="1"/>
      <w:numFmt w:val="lowerRoman"/>
      <w:lvlText w:val="%9."/>
      <w:lvlJc w:val="right"/>
      <w:pPr>
        <w:ind w:left="4740" w:hanging="480"/>
      </w:pPr>
      <w:rPr>
        <w:rFonts w:cs="Times New Roman"/>
      </w:rPr>
    </w:lvl>
  </w:abstractNum>
  <w:abstractNum w:abstractNumId="7">
    <w:nsid w:val="2D9140CE"/>
    <w:multiLevelType w:val="multilevel"/>
    <w:tmpl w:val="2D9140CE"/>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decimal"/>
      <w:lvlText w:val="%3."/>
      <w:lvlJc w:val="left"/>
      <w:pPr>
        <w:ind w:left="1680" w:hanging="420"/>
      </w:pPr>
      <w:rPr>
        <w:rFonts w:cs="Times New Roman" w:hint="default"/>
        <w:color w:val="auto"/>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8">
    <w:nsid w:val="34525BE0"/>
    <w:multiLevelType w:val="multilevel"/>
    <w:tmpl w:val="34525BE0"/>
    <w:lvl w:ilvl="0">
      <w:start w:val="1"/>
      <w:numFmt w:val="decimal"/>
      <w:lvlText w:val="%1."/>
      <w:lvlJc w:val="left"/>
      <w:pPr>
        <w:ind w:left="840" w:hanging="420"/>
      </w:pPr>
      <w:rPr>
        <w:rFonts w:cs="Times New Roman" w:hint="default"/>
        <w:b w:val="0"/>
        <w:bCs w:val="0"/>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9">
    <w:nsid w:val="40A006AB"/>
    <w:multiLevelType w:val="multilevel"/>
    <w:tmpl w:val="40A006AB"/>
    <w:lvl w:ilvl="0">
      <w:start w:val="1"/>
      <w:numFmt w:val="decimal"/>
      <w:lvlText w:val="%1."/>
      <w:lvlJc w:val="left"/>
      <w:pPr>
        <w:ind w:left="840" w:hanging="420"/>
      </w:pPr>
      <w:rPr>
        <w:rFonts w:cs="Times New Roman" w:hint="default"/>
        <w:color w:val="auto"/>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040" w:hanging="360"/>
      </w:pPr>
      <w:rPr>
        <w:rFonts w:cs="Times New Roman" w:hint="default"/>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0">
    <w:nsid w:val="53716C32"/>
    <w:multiLevelType w:val="multilevel"/>
    <w:tmpl w:val="53716C32"/>
    <w:lvl w:ilvl="0">
      <w:start w:val="1"/>
      <w:numFmt w:val="chineseCountingThousand"/>
      <w:lvlText w:val="%1、"/>
      <w:lvlJc w:val="left"/>
      <w:pPr>
        <w:tabs>
          <w:tab w:val="num" w:pos="425"/>
        </w:tabs>
        <w:ind w:left="425" w:hanging="425"/>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09"/>
        </w:tabs>
        <w:ind w:left="709" w:hanging="709"/>
      </w:pPr>
      <w:rPr>
        <w:rFonts w:cs="Times New Roman" w:hint="default"/>
      </w:rPr>
    </w:lvl>
    <w:lvl w:ilvl="3">
      <w:start w:val="1"/>
      <w:numFmt w:val="decimal"/>
      <w:lvlText w:val="%1.%2.%3.%4."/>
      <w:lvlJc w:val="left"/>
      <w:pPr>
        <w:tabs>
          <w:tab w:val="num" w:pos="850"/>
        </w:tabs>
        <w:ind w:left="850" w:hanging="850"/>
      </w:pPr>
      <w:rPr>
        <w:rFonts w:cs="Times New Roman" w:hint="default"/>
      </w:rPr>
    </w:lvl>
    <w:lvl w:ilvl="4">
      <w:start w:val="1"/>
      <w:numFmt w:val="decimal"/>
      <w:lvlText w:val="%1.%2.%3.%4.%5."/>
      <w:lvlJc w:val="left"/>
      <w:pPr>
        <w:tabs>
          <w:tab w:val="num" w:pos="991"/>
        </w:tabs>
        <w:ind w:left="991" w:hanging="991"/>
      </w:pPr>
      <w:rPr>
        <w:rFonts w:cs="Times New Roman" w:hint="default"/>
      </w:rPr>
    </w:lvl>
    <w:lvl w:ilvl="5">
      <w:start w:val="1"/>
      <w:numFmt w:val="decimal"/>
      <w:lvlText w:val="%1.%2.%3.%4.%5.%6."/>
      <w:lvlJc w:val="left"/>
      <w:pPr>
        <w:tabs>
          <w:tab w:val="num" w:pos="1134"/>
        </w:tabs>
        <w:ind w:left="1134" w:hanging="1134"/>
      </w:pPr>
      <w:rPr>
        <w:rFonts w:cs="Times New Roman" w:hint="default"/>
      </w:rPr>
    </w:lvl>
    <w:lvl w:ilvl="6">
      <w:start w:val="1"/>
      <w:numFmt w:val="decimal"/>
      <w:lvlText w:val="%1.%2.%3.%4.%5.%6.%7."/>
      <w:lvlJc w:val="left"/>
      <w:pPr>
        <w:tabs>
          <w:tab w:val="num" w:pos="1275"/>
        </w:tabs>
        <w:ind w:left="1275" w:hanging="1275"/>
      </w:pPr>
      <w:rPr>
        <w:rFonts w:cs="Times New Roman" w:hint="default"/>
      </w:rPr>
    </w:lvl>
    <w:lvl w:ilvl="7">
      <w:start w:val="1"/>
      <w:numFmt w:val="decimal"/>
      <w:lvlText w:val="%1.%2.%3.%4.%5.%6.%7.%8."/>
      <w:lvlJc w:val="left"/>
      <w:pPr>
        <w:tabs>
          <w:tab w:val="num" w:pos="1418"/>
        </w:tabs>
        <w:ind w:left="1418" w:hanging="1418"/>
      </w:pPr>
      <w:rPr>
        <w:rFonts w:cs="Times New Roman" w:hint="default"/>
      </w:rPr>
    </w:lvl>
    <w:lvl w:ilvl="8">
      <w:start w:val="1"/>
      <w:numFmt w:val="decimal"/>
      <w:lvlText w:val="%1.%2.%3.%4.%5.%6.%7.%8.%9."/>
      <w:lvlJc w:val="left"/>
      <w:pPr>
        <w:tabs>
          <w:tab w:val="num" w:pos="1558"/>
        </w:tabs>
        <w:ind w:left="1558" w:hanging="1558"/>
      </w:pPr>
      <w:rPr>
        <w:rFonts w:cs="Times New Roman" w:hint="default"/>
      </w:rPr>
    </w:lvl>
  </w:abstractNum>
  <w:abstractNum w:abstractNumId="11">
    <w:nsid w:val="5371D488"/>
    <w:multiLevelType w:val="singleLevel"/>
    <w:tmpl w:val="5371D488"/>
    <w:lvl w:ilvl="0">
      <w:start w:val="1"/>
      <w:numFmt w:val="decimal"/>
      <w:lvlText w:val="%1."/>
      <w:lvlJc w:val="left"/>
      <w:pPr>
        <w:tabs>
          <w:tab w:val="num" w:pos="425"/>
        </w:tabs>
        <w:ind w:left="425" w:hanging="425"/>
      </w:pPr>
      <w:rPr>
        <w:rFonts w:cs="Times New Roman" w:hint="default"/>
        <w:color w:val="auto"/>
      </w:rPr>
    </w:lvl>
  </w:abstractNum>
  <w:abstractNum w:abstractNumId="12">
    <w:nsid w:val="53747D46"/>
    <w:multiLevelType w:val="singleLevel"/>
    <w:tmpl w:val="53747D46"/>
    <w:lvl w:ilvl="0">
      <w:start w:val="1"/>
      <w:numFmt w:val="decimal"/>
      <w:lvlText w:val="%1."/>
      <w:lvlJc w:val="left"/>
      <w:pPr>
        <w:tabs>
          <w:tab w:val="num" w:pos="425"/>
        </w:tabs>
        <w:ind w:left="425" w:hanging="425"/>
      </w:pPr>
      <w:rPr>
        <w:rFonts w:cs="Times New Roman" w:hint="default"/>
      </w:rPr>
    </w:lvl>
  </w:abstractNum>
  <w:abstractNum w:abstractNumId="13">
    <w:nsid w:val="53749430"/>
    <w:multiLevelType w:val="singleLevel"/>
    <w:tmpl w:val="53749430"/>
    <w:lvl w:ilvl="0">
      <w:start w:val="1"/>
      <w:numFmt w:val="lowerLetter"/>
      <w:lvlText w:val="%1)"/>
      <w:lvlJc w:val="left"/>
      <w:pPr>
        <w:ind w:left="480" w:hanging="480"/>
      </w:pPr>
      <w:rPr>
        <w:rFonts w:ascii="宋体" w:eastAsia="宋体" w:hAnsi="宋体" w:cs="Times New Roman" w:hint="default"/>
      </w:rPr>
    </w:lvl>
  </w:abstractNum>
  <w:abstractNum w:abstractNumId="14">
    <w:nsid w:val="5379C294"/>
    <w:multiLevelType w:val="singleLevel"/>
    <w:tmpl w:val="5379C294"/>
    <w:lvl w:ilvl="0">
      <w:start w:val="1"/>
      <w:numFmt w:val="decimal"/>
      <w:lvlText w:val="%1."/>
      <w:lvlJc w:val="left"/>
      <w:pPr>
        <w:tabs>
          <w:tab w:val="num" w:pos="425"/>
        </w:tabs>
        <w:ind w:left="425" w:hanging="425"/>
      </w:pPr>
      <w:rPr>
        <w:rFonts w:cs="Times New Roman" w:hint="default"/>
      </w:rPr>
    </w:lvl>
  </w:abstractNum>
  <w:abstractNum w:abstractNumId="15">
    <w:nsid w:val="66BB5456"/>
    <w:multiLevelType w:val="multilevel"/>
    <w:tmpl w:val="66BB5456"/>
    <w:lvl w:ilvl="0">
      <w:start w:val="1"/>
      <w:numFmt w:val="decimal"/>
      <w:lvlText w:val="%1."/>
      <w:lvlJc w:val="left"/>
      <w:pPr>
        <w:ind w:left="420" w:hanging="420"/>
      </w:pPr>
      <w:rPr>
        <w:rFonts w:cs="Times New Roman" w:hint="default"/>
        <w:color w:val="auto"/>
      </w:rPr>
    </w:lvl>
    <w:lvl w:ilvl="1">
      <w:start w:val="1"/>
      <w:numFmt w:val="lowerLetter"/>
      <w:lvlText w:val="%2)"/>
      <w:lvlJc w:val="left"/>
      <w:pPr>
        <w:ind w:left="840" w:hanging="420"/>
      </w:pPr>
      <w:rPr>
        <w:rFonts w:cs="Times New Roman"/>
      </w:rPr>
    </w:lvl>
    <w:lvl w:ilvl="2">
      <w:start w:val="1"/>
      <w:numFmt w:val="decimal"/>
      <w:lvlText w:val="%3."/>
      <w:lvlJc w:val="left"/>
      <w:pPr>
        <w:ind w:left="1260" w:hanging="420"/>
      </w:pPr>
      <w:rPr>
        <w:rFonts w:cs="Times New Roman" w:hint="default"/>
        <w:color w:val="auto"/>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nsid w:val="71BF6B19"/>
    <w:multiLevelType w:val="multilevel"/>
    <w:tmpl w:val="BD54F71A"/>
    <w:lvl w:ilvl="0">
      <w:start w:val="1"/>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7D4214F8"/>
    <w:multiLevelType w:val="multilevel"/>
    <w:tmpl w:val="7D4214F8"/>
    <w:lvl w:ilvl="0">
      <w:start w:val="1"/>
      <w:numFmt w:val="decimal"/>
      <w:lvlText w:val="（%1）"/>
      <w:lvlJc w:val="left"/>
      <w:pPr>
        <w:ind w:left="480" w:hanging="480"/>
      </w:pPr>
      <w:rPr>
        <w:rFonts w:cs="Times New Roman" w:hint="default"/>
      </w:rPr>
    </w:lvl>
    <w:lvl w:ilvl="1">
      <w:start w:val="1"/>
      <w:numFmt w:val="decimal"/>
      <w:lvlText w:val="%2）"/>
      <w:lvlJc w:val="left"/>
      <w:pPr>
        <w:ind w:left="840" w:hanging="360"/>
      </w:pPr>
      <w:rPr>
        <w:rFonts w:cs="Times New Roman" w:hint="eastAsia"/>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lowerLetter"/>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lowerLetter"/>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8">
    <w:nsid w:val="7D527788"/>
    <w:multiLevelType w:val="multilevel"/>
    <w:tmpl w:val="7D527788"/>
    <w:lvl w:ilvl="0">
      <w:start w:val="1"/>
      <w:numFmt w:val="decimal"/>
      <w:lvlText w:val="%1."/>
      <w:lvlJc w:val="left"/>
      <w:pPr>
        <w:ind w:left="495" w:hanging="495"/>
      </w:pPr>
      <w:rPr>
        <w:rFonts w:cs="Times New Roman" w:hint="default"/>
      </w:rPr>
    </w:lvl>
    <w:lvl w:ilvl="1">
      <w:start w:val="7"/>
      <w:numFmt w:val="decimal"/>
      <w:lvlText w:val="%2）"/>
      <w:lvlJc w:val="left"/>
      <w:pPr>
        <w:ind w:left="1287" w:hanging="720"/>
      </w:pPr>
      <w:rPr>
        <w:rFonts w:cs="Times New Roman" w:hint="default"/>
        <w:b/>
        <w:bCs/>
        <w:sz w:val="28"/>
        <w:szCs w:val="28"/>
      </w:rPr>
    </w:lvl>
    <w:lvl w:ilvl="2">
      <w:start w:val="1"/>
      <w:numFmt w:val="decimal"/>
      <w:lvlText w:val="%3、"/>
      <w:lvlJc w:val="left"/>
      <w:pPr>
        <w:ind w:left="1200" w:hanging="360"/>
      </w:pPr>
      <w:rPr>
        <w:rFonts w:cs="Times New Roman" w:hint="default"/>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 w:numId="2">
    <w:abstractNumId w:val="2"/>
  </w:num>
  <w:num w:numId="3">
    <w:abstractNumId w:val="16"/>
  </w:num>
  <w:num w:numId="4">
    <w:abstractNumId w:val="10"/>
  </w:num>
  <w:num w:numId="5">
    <w:abstractNumId w:val="11"/>
  </w:num>
  <w:num w:numId="6">
    <w:abstractNumId w:val="12"/>
  </w:num>
  <w:num w:numId="7">
    <w:abstractNumId w:val="18"/>
  </w:num>
  <w:num w:numId="8">
    <w:abstractNumId w:val="5"/>
  </w:num>
  <w:num w:numId="9">
    <w:abstractNumId w:val="3"/>
  </w:num>
  <w:num w:numId="10">
    <w:abstractNumId w:val="17"/>
  </w:num>
  <w:num w:numId="11">
    <w:abstractNumId w:val="13"/>
  </w:num>
  <w:num w:numId="12">
    <w:abstractNumId w:val="6"/>
  </w:num>
  <w:num w:numId="13">
    <w:abstractNumId w:val="15"/>
  </w:num>
  <w:num w:numId="14">
    <w:abstractNumId w:val="1"/>
  </w:num>
  <w:num w:numId="15">
    <w:abstractNumId w:val="14"/>
  </w:num>
  <w:num w:numId="16">
    <w:abstractNumId w:val="9"/>
  </w:num>
  <w:num w:numId="17">
    <w:abstractNumId w:val="7"/>
  </w:num>
  <w:num w:numId="18">
    <w:abstractNumId w:val="8"/>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4B41"/>
    <w:rsid w:val="0001000C"/>
    <w:rsid w:val="00035772"/>
    <w:rsid w:val="00110A93"/>
    <w:rsid w:val="00153273"/>
    <w:rsid w:val="001974E4"/>
    <w:rsid w:val="001E24E9"/>
    <w:rsid w:val="00223CE0"/>
    <w:rsid w:val="002474C2"/>
    <w:rsid w:val="002A787B"/>
    <w:rsid w:val="00321AB7"/>
    <w:rsid w:val="00342E14"/>
    <w:rsid w:val="003A1281"/>
    <w:rsid w:val="003A53EF"/>
    <w:rsid w:val="003B4116"/>
    <w:rsid w:val="003F766E"/>
    <w:rsid w:val="00480457"/>
    <w:rsid w:val="00483B99"/>
    <w:rsid w:val="004B3248"/>
    <w:rsid w:val="004C6B54"/>
    <w:rsid w:val="005114C5"/>
    <w:rsid w:val="00533E80"/>
    <w:rsid w:val="0054728B"/>
    <w:rsid w:val="0058283C"/>
    <w:rsid w:val="00617310"/>
    <w:rsid w:val="00664DB4"/>
    <w:rsid w:val="006C69B1"/>
    <w:rsid w:val="006F6DD5"/>
    <w:rsid w:val="00710913"/>
    <w:rsid w:val="00721CFC"/>
    <w:rsid w:val="0073631A"/>
    <w:rsid w:val="00741014"/>
    <w:rsid w:val="00751FC6"/>
    <w:rsid w:val="007758FA"/>
    <w:rsid w:val="007B0909"/>
    <w:rsid w:val="007C1DF8"/>
    <w:rsid w:val="00812719"/>
    <w:rsid w:val="00892366"/>
    <w:rsid w:val="008B44EA"/>
    <w:rsid w:val="008B7AE2"/>
    <w:rsid w:val="008F209D"/>
    <w:rsid w:val="00914293"/>
    <w:rsid w:val="00961224"/>
    <w:rsid w:val="009D733B"/>
    <w:rsid w:val="009F4B41"/>
    <w:rsid w:val="00A52BA2"/>
    <w:rsid w:val="00AA61F5"/>
    <w:rsid w:val="00AB1497"/>
    <w:rsid w:val="00AB7C9A"/>
    <w:rsid w:val="00AD7506"/>
    <w:rsid w:val="00B45677"/>
    <w:rsid w:val="00B6043C"/>
    <w:rsid w:val="00BA7DA4"/>
    <w:rsid w:val="00BF25F6"/>
    <w:rsid w:val="00C13E82"/>
    <w:rsid w:val="00C34D93"/>
    <w:rsid w:val="00D25ABB"/>
    <w:rsid w:val="00D26F16"/>
    <w:rsid w:val="00D326C3"/>
    <w:rsid w:val="00D43D84"/>
    <w:rsid w:val="00D87A92"/>
    <w:rsid w:val="00E1567E"/>
    <w:rsid w:val="00E85500"/>
    <w:rsid w:val="00EA4EE0"/>
    <w:rsid w:val="00F101C9"/>
    <w:rsid w:val="00F463C3"/>
    <w:rsid w:val="00F56FA1"/>
    <w:rsid w:val="00F61A2D"/>
    <w:rsid w:val="00F940D0"/>
    <w:rsid w:val="00FD348A"/>
    <w:rsid w:val="00FF00FB"/>
    <w:rsid w:val="022A0131"/>
    <w:rsid w:val="02315524"/>
    <w:rsid w:val="0C7C0016"/>
    <w:rsid w:val="0DCA7378"/>
    <w:rsid w:val="113D7EFC"/>
    <w:rsid w:val="11A43391"/>
    <w:rsid w:val="136E24C0"/>
    <w:rsid w:val="1C4533B6"/>
    <w:rsid w:val="1D913358"/>
    <w:rsid w:val="1DB918E6"/>
    <w:rsid w:val="242937E1"/>
    <w:rsid w:val="2A722758"/>
    <w:rsid w:val="2B567F21"/>
    <w:rsid w:val="34880CCF"/>
    <w:rsid w:val="3AA3752A"/>
    <w:rsid w:val="3DA07985"/>
    <w:rsid w:val="41CE2855"/>
    <w:rsid w:val="43134C18"/>
    <w:rsid w:val="43DE203D"/>
    <w:rsid w:val="46607025"/>
    <w:rsid w:val="47316265"/>
    <w:rsid w:val="5047782B"/>
    <w:rsid w:val="56267DBD"/>
    <w:rsid w:val="5ED6140D"/>
    <w:rsid w:val="635C4759"/>
    <w:rsid w:val="6CE67DAA"/>
    <w:rsid w:val="7187254D"/>
    <w:rsid w:val="755C50CD"/>
    <w:rsid w:val="78D66ECF"/>
    <w:rsid w:val="7A795BA9"/>
    <w:rsid w:val="7B3C1D6D"/>
    <w:rsid w:val="7BEE48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1DF8"/>
    <w:pPr>
      <w:widowControl w:val="0"/>
      <w:jc w:val="both"/>
    </w:pPr>
    <w:rPr>
      <w:rFonts w:ascii="Calibri" w:hAnsi="Calibri" w:cs="Calibri"/>
      <w:szCs w:val="21"/>
    </w:rPr>
  </w:style>
  <w:style w:type="paragraph" w:styleId="Heading1">
    <w:name w:val="heading 1"/>
    <w:basedOn w:val="Normal"/>
    <w:next w:val="Normal"/>
    <w:link w:val="Heading1Char"/>
    <w:uiPriority w:val="99"/>
    <w:qFormat/>
    <w:locked/>
    <w:rsid w:val="0058283C"/>
    <w:pPr>
      <w:keepNext/>
      <w:keepLines/>
      <w:widowControl/>
      <w:spacing w:before="480" w:line="276" w:lineRule="auto"/>
      <w:jc w:val="left"/>
      <w:outlineLvl w:val="0"/>
    </w:pPr>
    <w:rPr>
      <w:rFonts w:ascii="Cambria" w:hAnsi="Cambria" w:cs="Cambria"/>
      <w:b/>
      <w:bCs/>
      <w:color w:val="21798E"/>
      <w:sz w:val="28"/>
      <w:szCs w:val="28"/>
    </w:rPr>
  </w:style>
  <w:style w:type="paragraph" w:styleId="Heading2">
    <w:name w:val="heading 2"/>
    <w:basedOn w:val="Normal"/>
    <w:next w:val="Normal"/>
    <w:link w:val="Heading2Char"/>
    <w:uiPriority w:val="99"/>
    <w:qFormat/>
    <w:locked/>
    <w:rsid w:val="0058283C"/>
    <w:pPr>
      <w:keepNext/>
      <w:keepLines/>
      <w:spacing w:before="260" w:after="260" w:line="416" w:lineRule="auto"/>
      <w:outlineLvl w:val="1"/>
    </w:pPr>
    <w:rPr>
      <w:rFonts w:ascii="Cambria" w:hAnsi="Cambria" w:cs="Cambria"/>
      <w:b/>
      <w:bCs/>
      <w:sz w:val="32"/>
      <w:szCs w:val="32"/>
    </w:rPr>
  </w:style>
  <w:style w:type="paragraph" w:styleId="Heading3">
    <w:name w:val="heading 3"/>
    <w:basedOn w:val="Normal"/>
    <w:next w:val="Normal"/>
    <w:link w:val="Heading3Char"/>
    <w:uiPriority w:val="99"/>
    <w:qFormat/>
    <w:locked/>
    <w:rsid w:val="0058283C"/>
    <w:pPr>
      <w:keepNext/>
      <w:keepLines/>
      <w:spacing w:before="260" w:after="260" w:line="416"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8283C"/>
    <w:rPr>
      <w:rFonts w:ascii="Cambria" w:hAnsi="Cambria" w:cs="Cambria"/>
      <w:b/>
      <w:bCs/>
      <w:color w:val="21798E"/>
      <w:kern w:val="2"/>
      <w:sz w:val="28"/>
      <w:szCs w:val="28"/>
    </w:rPr>
  </w:style>
  <w:style w:type="character" w:customStyle="1" w:styleId="Heading2Char">
    <w:name w:val="Heading 2 Char"/>
    <w:basedOn w:val="DefaultParagraphFont"/>
    <w:link w:val="Heading2"/>
    <w:uiPriority w:val="99"/>
    <w:locked/>
    <w:rsid w:val="0058283C"/>
    <w:rPr>
      <w:rFonts w:ascii="Cambria" w:hAnsi="Cambria" w:cs="Cambria"/>
      <w:b/>
      <w:bCs/>
      <w:kern w:val="2"/>
      <w:sz w:val="32"/>
      <w:szCs w:val="32"/>
    </w:rPr>
  </w:style>
  <w:style w:type="character" w:customStyle="1" w:styleId="Heading3Char">
    <w:name w:val="Heading 3 Char"/>
    <w:basedOn w:val="DefaultParagraphFont"/>
    <w:link w:val="Heading3"/>
    <w:uiPriority w:val="99"/>
    <w:locked/>
    <w:rsid w:val="0058283C"/>
    <w:rPr>
      <w:rFonts w:ascii="Calibri" w:hAnsi="Calibri" w:cs="Calibri"/>
      <w:b/>
      <w:bCs/>
      <w:kern w:val="2"/>
      <w:sz w:val="32"/>
      <w:szCs w:val="32"/>
    </w:rPr>
  </w:style>
  <w:style w:type="paragraph" w:styleId="BodyTextIndent">
    <w:name w:val="Body Text Indent"/>
    <w:basedOn w:val="Normal"/>
    <w:link w:val="BodyTextIndentChar"/>
    <w:uiPriority w:val="99"/>
    <w:rsid w:val="007C1DF8"/>
    <w:pPr>
      <w:ind w:left="420"/>
    </w:pPr>
  </w:style>
  <w:style w:type="character" w:customStyle="1" w:styleId="BodyTextIndentChar">
    <w:name w:val="Body Text Indent Char"/>
    <w:basedOn w:val="DefaultParagraphFont"/>
    <w:link w:val="BodyTextIndent"/>
    <w:uiPriority w:val="99"/>
    <w:semiHidden/>
    <w:locked/>
    <w:rsid w:val="007C1DF8"/>
    <w:rPr>
      <w:rFonts w:ascii="Calibri" w:hAnsi="Calibri" w:cs="Calibri"/>
      <w:sz w:val="21"/>
      <w:szCs w:val="21"/>
    </w:rPr>
  </w:style>
  <w:style w:type="character" w:styleId="PageNumber">
    <w:name w:val="page number"/>
    <w:basedOn w:val="DefaultParagraphFont"/>
    <w:uiPriority w:val="99"/>
    <w:rsid w:val="007C1DF8"/>
    <w:rPr>
      <w:rFonts w:cs="Times New Roman"/>
    </w:rPr>
  </w:style>
  <w:style w:type="paragraph" w:customStyle="1" w:styleId="A">
    <w:name w:val="正文 A"/>
    <w:uiPriority w:val="99"/>
    <w:rsid w:val="007C1DF8"/>
    <w:pPr>
      <w:widowControl w:val="0"/>
      <w:jc w:val="both"/>
    </w:pPr>
    <w:rPr>
      <w:rFonts w:ascii="宋体" w:hAnsi="宋体" w:cs="宋体"/>
      <w:color w:val="000000"/>
      <w:kern w:val="0"/>
      <w:sz w:val="28"/>
      <w:szCs w:val="28"/>
      <w:u w:color="000000"/>
    </w:rPr>
  </w:style>
  <w:style w:type="paragraph" w:styleId="Header">
    <w:name w:val="header"/>
    <w:basedOn w:val="Normal"/>
    <w:link w:val="HeaderChar"/>
    <w:uiPriority w:val="99"/>
    <w:semiHidden/>
    <w:rsid w:val="00110A9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10A93"/>
    <w:rPr>
      <w:rFonts w:ascii="Calibri" w:hAnsi="Calibri" w:cs="Calibri"/>
      <w:kern w:val="2"/>
      <w:sz w:val="18"/>
      <w:szCs w:val="18"/>
    </w:rPr>
  </w:style>
  <w:style w:type="paragraph" w:styleId="Footer">
    <w:name w:val="footer"/>
    <w:basedOn w:val="Normal"/>
    <w:link w:val="FooterChar"/>
    <w:uiPriority w:val="99"/>
    <w:semiHidden/>
    <w:rsid w:val="00110A9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10A93"/>
    <w:rPr>
      <w:rFonts w:ascii="Calibri" w:hAnsi="Calibri" w:cs="Calibri"/>
      <w:kern w:val="2"/>
      <w:sz w:val="18"/>
      <w:szCs w:val="18"/>
    </w:rPr>
  </w:style>
  <w:style w:type="paragraph" w:styleId="ListParagraph">
    <w:name w:val="List Paragraph"/>
    <w:basedOn w:val="Normal"/>
    <w:uiPriority w:val="99"/>
    <w:qFormat/>
    <w:rsid w:val="00110A93"/>
    <w:pPr>
      <w:ind w:firstLineChars="200" w:firstLine="420"/>
    </w:pPr>
    <w:rPr>
      <w:rFonts w:cs="Times New Roman"/>
      <w:szCs w:val="22"/>
    </w:rPr>
  </w:style>
  <w:style w:type="paragraph" w:customStyle="1" w:styleId="-12">
    <w:name w:val="彩色列表 - 强调文字颜色 12"/>
    <w:basedOn w:val="Normal"/>
    <w:uiPriority w:val="99"/>
    <w:rsid w:val="0058283C"/>
    <w:pPr>
      <w:widowControl/>
      <w:spacing w:after="200" w:line="276" w:lineRule="auto"/>
      <w:ind w:left="720"/>
      <w:jc w:val="left"/>
    </w:pPr>
    <w:rPr>
      <w:sz w:val="22"/>
      <w:szCs w:val="22"/>
    </w:rPr>
  </w:style>
  <w:style w:type="paragraph" w:customStyle="1" w:styleId="074">
    <w:name w:val="样式 首行缩进:  0.74 厘米"/>
    <w:basedOn w:val="Normal"/>
    <w:uiPriority w:val="99"/>
    <w:rsid w:val="0058283C"/>
    <w:pPr>
      <w:ind w:firstLine="420"/>
    </w:pPr>
    <w:rPr>
      <w:rFonts w:ascii="Arial" w:eastAsia="仿宋_GB2312" w:hAnsi="Arial" w:cs="Arial"/>
      <w:sz w:val="28"/>
      <w:szCs w:val="28"/>
    </w:rPr>
  </w:style>
  <w:style w:type="paragraph" w:customStyle="1" w:styleId="a0">
    <w:name w:val="标书_正文"/>
    <w:basedOn w:val="Normal"/>
    <w:uiPriority w:val="99"/>
    <w:rsid w:val="0058283C"/>
    <w:pPr>
      <w:widowControl/>
      <w:spacing w:after="200" w:line="360" w:lineRule="auto"/>
      <w:ind w:firstLineChars="200" w:firstLine="480"/>
      <w:jc w:val="left"/>
    </w:pPr>
    <w:rPr>
      <w:rFonts w:ascii="宋体" w:hAnsi="宋体" w:cs="宋体"/>
      <w:sz w:val="24"/>
      <w:szCs w:val="24"/>
    </w:rPr>
  </w:style>
  <w:style w:type="paragraph" w:styleId="DocumentMap">
    <w:name w:val="Document Map"/>
    <w:basedOn w:val="Normal"/>
    <w:link w:val="DocumentMapChar"/>
    <w:uiPriority w:val="99"/>
    <w:semiHidden/>
    <w:rsid w:val="008F209D"/>
    <w:rPr>
      <w:rFonts w:ascii="宋体"/>
      <w:sz w:val="18"/>
      <w:szCs w:val="18"/>
    </w:rPr>
  </w:style>
  <w:style w:type="character" w:customStyle="1" w:styleId="DocumentMapChar">
    <w:name w:val="Document Map Char"/>
    <w:basedOn w:val="DefaultParagraphFont"/>
    <w:link w:val="DocumentMap"/>
    <w:uiPriority w:val="99"/>
    <w:semiHidden/>
    <w:locked/>
    <w:rsid w:val="008F209D"/>
    <w:rPr>
      <w:rFonts w:ascii="宋体" w:hAnsi="Calibri" w:cs="Calibri"/>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66</TotalTime>
  <Pages>20</Pages>
  <Words>1982</Words>
  <Characters>11304</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Windows 用户</cp:lastModifiedBy>
  <cp:revision>28</cp:revision>
  <cp:lastPrinted>2018-04-17T02:44:00Z</cp:lastPrinted>
  <dcterms:created xsi:type="dcterms:W3CDTF">2014-10-29T12:08:00Z</dcterms:created>
  <dcterms:modified xsi:type="dcterms:W3CDTF">2018-05-25T02:05:00Z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